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990"/>
        <w:gridCol w:w="709"/>
        <w:gridCol w:w="1559"/>
        <w:gridCol w:w="1559"/>
        <w:gridCol w:w="2835"/>
        <w:gridCol w:w="1276"/>
        <w:gridCol w:w="1276"/>
        <w:gridCol w:w="1417"/>
        <w:gridCol w:w="1302"/>
        <w:gridCol w:w="1469"/>
      </w:tblGrid>
      <w:tr w:rsidR="007D5325" w:rsidRPr="00861FB1" w:rsidTr="00487221">
        <w:tc>
          <w:tcPr>
            <w:tcW w:w="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5325" w:rsidRPr="00861FB1" w:rsidRDefault="007D5325" w:rsidP="00487221">
            <w:pPr>
              <w:spacing w:line="360" w:lineRule="auto"/>
              <w:jc w:val="both"/>
            </w:pPr>
            <w:bookmarkStart w:id="0" w:name="_Hlk84686339"/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7D5325" w:rsidRPr="00861FB1" w:rsidRDefault="007D5325" w:rsidP="00487221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7D5325" w:rsidRPr="00861FB1" w:rsidRDefault="007D5325" w:rsidP="00487221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7D5325" w:rsidRPr="00861FB1" w:rsidRDefault="007D5325" w:rsidP="00487221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7D5325" w:rsidRPr="00861FB1" w:rsidRDefault="007D5325" w:rsidP="00487221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D5325" w:rsidRPr="00861FB1" w:rsidRDefault="007D5325" w:rsidP="00487221">
            <w:pPr>
              <w:spacing w:line="360" w:lineRule="auto"/>
              <w:jc w:val="both"/>
            </w:pPr>
          </w:p>
        </w:tc>
        <w:tc>
          <w:tcPr>
            <w:tcW w:w="6740" w:type="dxa"/>
            <w:gridSpan w:val="5"/>
          </w:tcPr>
          <w:p w:rsidR="007D5325" w:rsidRPr="00861FB1" w:rsidRDefault="007D5325" w:rsidP="00487221">
            <w:pPr>
              <w:spacing w:line="360" w:lineRule="auto"/>
              <w:jc w:val="both"/>
              <w:rPr>
                <w:b/>
                <w:bCs/>
              </w:rPr>
            </w:pPr>
            <w:r w:rsidRPr="00861FB1">
              <w:rPr>
                <w:b/>
                <w:bCs/>
              </w:rPr>
              <w:t>Результаты</w:t>
            </w:r>
          </w:p>
        </w:tc>
      </w:tr>
      <w:tr w:rsidR="007D5325" w:rsidRPr="00861FB1" w:rsidTr="00487221">
        <w:tc>
          <w:tcPr>
            <w:tcW w:w="394" w:type="dxa"/>
            <w:vMerge w:val="restart"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№</w:t>
            </w:r>
          </w:p>
        </w:tc>
        <w:tc>
          <w:tcPr>
            <w:tcW w:w="990" w:type="dxa"/>
            <w:vMerge w:val="restart"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 xml:space="preserve">Этапы </w:t>
            </w:r>
          </w:p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урока</w:t>
            </w:r>
          </w:p>
        </w:tc>
        <w:tc>
          <w:tcPr>
            <w:tcW w:w="709" w:type="dxa"/>
            <w:vMerge w:val="restart"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Вре-мя</w:t>
            </w:r>
          </w:p>
        </w:tc>
        <w:tc>
          <w:tcPr>
            <w:tcW w:w="3118" w:type="dxa"/>
            <w:gridSpan w:val="2"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Вид деятельности</w:t>
            </w:r>
          </w:p>
        </w:tc>
        <w:tc>
          <w:tcPr>
            <w:tcW w:w="2835" w:type="dxa"/>
            <w:vMerge w:val="restart"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Предмет-</w:t>
            </w:r>
          </w:p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ные</w:t>
            </w:r>
          </w:p>
        </w:tc>
        <w:tc>
          <w:tcPr>
            <w:tcW w:w="1276" w:type="dxa"/>
            <w:vMerge w:val="restart"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Лич-</w:t>
            </w:r>
          </w:p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ностные</w:t>
            </w:r>
          </w:p>
        </w:tc>
        <w:tc>
          <w:tcPr>
            <w:tcW w:w="4188" w:type="dxa"/>
            <w:gridSpan w:val="3"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Метапредметные (УУД)</w:t>
            </w:r>
          </w:p>
        </w:tc>
      </w:tr>
      <w:tr w:rsidR="007D5325" w:rsidRPr="00861FB1" w:rsidTr="00487221">
        <w:tc>
          <w:tcPr>
            <w:tcW w:w="394" w:type="dxa"/>
            <w:vMerge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Merge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учителя</w:t>
            </w:r>
          </w:p>
        </w:tc>
        <w:tc>
          <w:tcPr>
            <w:tcW w:w="1559" w:type="dxa"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учащихся</w:t>
            </w:r>
          </w:p>
        </w:tc>
        <w:tc>
          <w:tcPr>
            <w:tcW w:w="2835" w:type="dxa"/>
            <w:vMerge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Регулятив-</w:t>
            </w:r>
          </w:p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ные</w:t>
            </w:r>
          </w:p>
        </w:tc>
        <w:tc>
          <w:tcPr>
            <w:tcW w:w="1302" w:type="dxa"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Познаватель-</w:t>
            </w:r>
          </w:p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ные</w:t>
            </w:r>
          </w:p>
        </w:tc>
        <w:tc>
          <w:tcPr>
            <w:tcW w:w="1469" w:type="dxa"/>
            <w:vAlign w:val="center"/>
          </w:tcPr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Комуникатив-</w:t>
            </w:r>
          </w:p>
          <w:p w:rsidR="007D5325" w:rsidRPr="00861FB1" w:rsidRDefault="007D5325" w:rsidP="00487221">
            <w:pPr>
              <w:jc w:val="center"/>
              <w:rPr>
                <w:b/>
                <w:bCs/>
              </w:rPr>
            </w:pPr>
            <w:r w:rsidRPr="00861FB1">
              <w:rPr>
                <w:b/>
                <w:bCs/>
              </w:rPr>
              <w:t>ные</w:t>
            </w:r>
          </w:p>
        </w:tc>
      </w:tr>
      <w:tr w:rsidR="007D5325" w:rsidRPr="00861FB1" w:rsidTr="00487221">
        <w:tc>
          <w:tcPr>
            <w:tcW w:w="394" w:type="dxa"/>
            <w:vMerge w:val="restart"/>
          </w:tcPr>
          <w:p w:rsidR="007D5325" w:rsidRPr="00861FB1" w:rsidRDefault="007D5325" w:rsidP="00487221">
            <w:pPr>
              <w:jc w:val="both"/>
            </w:pPr>
            <w:r w:rsidRPr="00861FB1">
              <w:t>1</w:t>
            </w:r>
          </w:p>
        </w:tc>
        <w:tc>
          <w:tcPr>
            <w:tcW w:w="990" w:type="dxa"/>
            <w:vMerge w:val="restart"/>
            <w:vAlign w:val="center"/>
          </w:tcPr>
          <w:p w:rsidR="007D5325" w:rsidRPr="00861FB1" w:rsidRDefault="007D5325" w:rsidP="00487221">
            <w:pPr>
              <w:jc w:val="center"/>
            </w:pPr>
            <w:r w:rsidRPr="00861FB1">
              <w:t>Организационный этап.</w:t>
            </w:r>
          </w:p>
          <w:p w:rsidR="007D5325" w:rsidRPr="00861FB1" w:rsidRDefault="007D5325" w:rsidP="00487221">
            <w:pPr>
              <w:jc w:val="center"/>
            </w:pPr>
          </w:p>
        </w:tc>
        <w:tc>
          <w:tcPr>
            <w:tcW w:w="709" w:type="dxa"/>
            <w:vMerge w:val="restart"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559" w:type="dxa"/>
          </w:tcPr>
          <w:p w:rsidR="007D5325" w:rsidRPr="00861FB1" w:rsidRDefault="007D5325" w:rsidP="00487221">
            <w:pPr>
              <w:jc w:val="both"/>
            </w:pPr>
            <w:r w:rsidRPr="00861FB1">
              <w:t>Учитель подает свисток на начала урока, дает команду для построения. Приветствует учеников.</w:t>
            </w:r>
          </w:p>
        </w:tc>
        <w:tc>
          <w:tcPr>
            <w:tcW w:w="1559" w:type="dxa"/>
          </w:tcPr>
          <w:p w:rsidR="007D5325" w:rsidRPr="00861FB1" w:rsidRDefault="007D5325" w:rsidP="00487221">
            <w:pPr>
              <w:jc w:val="both"/>
            </w:pPr>
            <w:r w:rsidRPr="00861FB1">
              <w:t>Строятся в одну шеренгу. Приветствуют учителя.</w:t>
            </w:r>
          </w:p>
        </w:tc>
        <w:tc>
          <w:tcPr>
            <w:tcW w:w="2835" w:type="dxa"/>
          </w:tcPr>
          <w:p w:rsidR="007D5325" w:rsidRPr="00861FB1" w:rsidRDefault="007D5325" w:rsidP="00487221">
            <w:pPr>
              <w:jc w:val="both"/>
            </w:pPr>
            <w:r w:rsidRPr="00861FB1">
              <w:t xml:space="preserve"> «В одну шеренгу становись!», «Равнясь!», «Смирно!», «Здравствуйте 4а класс!», «Вольно!»</w:t>
            </w:r>
          </w:p>
        </w:tc>
        <w:tc>
          <w:tcPr>
            <w:tcW w:w="1276" w:type="dxa"/>
            <w:vMerge w:val="restart"/>
          </w:tcPr>
          <w:p w:rsidR="007D5325" w:rsidRPr="00861FB1" w:rsidRDefault="007D5325" w:rsidP="00487221"/>
        </w:tc>
        <w:tc>
          <w:tcPr>
            <w:tcW w:w="1276" w:type="dxa"/>
            <w:vMerge w:val="restart"/>
          </w:tcPr>
          <w:p w:rsidR="007D5325" w:rsidRPr="00861FB1" w:rsidRDefault="007D5325" w:rsidP="00487221">
            <w:pPr>
              <w:jc w:val="both"/>
            </w:pPr>
            <w:r w:rsidRPr="00861FB1">
              <w:t>Умение проявлять внимательность и дисциплинированность.</w:t>
            </w:r>
          </w:p>
          <w:p w:rsidR="007D5325" w:rsidRPr="00861FB1" w:rsidRDefault="007D5325" w:rsidP="00487221">
            <w:pPr>
              <w:jc w:val="both"/>
            </w:pPr>
          </w:p>
        </w:tc>
        <w:tc>
          <w:tcPr>
            <w:tcW w:w="1417" w:type="dxa"/>
            <w:vMerge w:val="restart"/>
          </w:tcPr>
          <w:p w:rsidR="007D5325" w:rsidRPr="00861FB1" w:rsidRDefault="007D5325" w:rsidP="00487221">
            <w:pPr>
              <w:jc w:val="both"/>
            </w:pPr>
            <w:r w:rsidRPr="00861FB1">
              <w:t>Умение соотносить свои действия с планируемыми результатами. </w:t>
            </w:r>
          </w:p>
        </w:tc>
        <w:tc>
          <w:tcPr>
            <w:tcW w:w="1302" w:type="dxa"/>
            <w:vMerge w:val="restart"/>
          </w:tcPr>
          <w:p w:rsidR="007D5325" w:rsidRPr="00861FB1" w:rsidRDefault="007D5325" w:rsidP="00487221">
            <w:r w:rsidRPr="00861FB1">
              <w:t xml:space="preserve">Умение слушать, самостоятельное выделение-формулирование познавательной цели. </w:t>
            </w:r>
          </w:p>
        </w:tc>
        <w:tc>
          <w:tcPr>
            <w:tcW w:w="1469" w:type="dxa"/>
            <w:vMerge w:val="restart"/>
          </w:tcPr>
          <w:p w:rsidR="007D5325" w:rsidRPr="00861FB1" w:rsidRDefault="007D5325" w:rsidP="00487221">
            <w:pPr>
              <w:jc w:val="both"/>
            </w:pPr>
            <w:r w:rsidRPr="00861FB1">
              <w:t>Умение осознанно использовать речевые средства, планирование учебного сотрудничества с учителем и сверстниками</w:t>
            </w:r>
          </w:p>
        </w:tc>
      </w:tr>
      <w:tr w:rsidR="007D5325" w:rsidRPr="00861FB1" w:rsidTr="00487221">
        <w:tc>
          <w:tcPr>
            <w:tcW w:w="394" w:type="dxa"/>
            <w:vMerge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990" w:type="dxa"/>
            <w:vMerge/>
          </w:tcPr>
          <w:p w:rsidR="007D5325" w:rsidRPr="00861FB1" w:rsidRDefault="007D5325" w:rsidP="00487221"/>
        </w:tc>
        <w:tc>
          <w:tcPr>
            <w:tcW w:w="709" w:type="dxa"/>
            <w:vMerge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559" w:type="dxa"/>
          </w:tcPr>
          <w:p w:rsidR="007D5325" w:rsidRPr="00861FB1" w:rsidRDefault="007D5325" w:rsidP="00487221">
            <w:pPr>
              <w:jc w:val="both"/>
            </w:pPr>
            <w:r w:rsidRPr="00861FB1">
              <w:t>Проверяет готовность учащихся к уроку.</w:t>
            </w:r>
          </w:p>
        </w:tc>
        <w:tc>
          <w:tcPr>
            <w:tcW w:w="1559" w:type="dxa"/>
          </w:tcPr>
          <w:p w:rsidR="007D5325" w:rsidRPr="00861FB1" w:rsidRDefault="007D5325" w:rsidP="00487221">
            <w:r w:rsidRPr="00861FB1">
              <w:t>Самостоятельно оценивают свою готовность к уроку.</w:t>
            </w:r>
          </w:p>
        </w:tc>
        <w:tc>
          <w:tcPr>
            <w:tcW w:w="2835" w:type="dxa"/>
          </w:tcPr>
          <w:p w:rsidR="007D5325" w:rsidRPr="00861FB1" w:rsidRDefault="007D5325" w:rsidP="00487221">
            <w:pPr>
              <w:jc w:val="both"/>
            </w:pPr>
            <w:r w:rsidRPr="00861FB1">
              <w:t>Учитель визуально осматривает обучающихся, проверяет отсутствующих и освобожденных.</w:t>
            </w:r>
          </w:p>
        </w:tc>
        <w:tc>
          <w:tcPr>
            <w:tcW w:w="1276" w:type="dxa"/>
            <w:vMerge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276" w:type="dxa"/>
            <w:vMerge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417" w:type="dxa"/>
            <w:vMerge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302" w:type="dxa"/>
            <w:vMerge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469" w:type="dxa"/>
            <w:vMerge/>
          </w:tcPr>
          <w:p w:rsidR="007D5325" w:rsidRPr="00861FB1" w:rsidRDefault="007D5325" w:rsidP="00487221">
            <w:pPr>
              <w:jc w:val="both"/>
            </w:pPr>
          </w:p>
        </w:tc>
      </w:tr>
      <w:tr w:rsidR="007D5325" w:rsidRPr="00861FB1" w:rsidTr="00487221">
        <w:tc>
          <w:tcPr>
            <w:tcW w:w="394" w:type="dxa"/>
            <w:vMerge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990" w:type="dxa"/>
            <w:vMerge/>
          </w:tcPr>
          <w:p w:rsidR="007D5325" w:rsidRPr="00861FB1" w:rsidRDefault="007D5325" w:rsidP="00487221"/>
        </w:tc>
        <w:tc>
          <w:tcPr>
            <w:tcW w:w="709" w:type="dxa"/>
            <w:vMerge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559" w:type="dxa"/>
          </w:tcPr>
          <w:p w:rsidR="007D5325" w:rsidRPr="00861FB1" w:rsidRDefault="007D5325" w:rsidP="00487221">
            <w:r w:rsidRPr="00861FB1">
              <w:t>Озвучивает тему, цель и задачи урока. Уточняет понимание учащимися поставленных целей урока.</w:t>
            </w:r>
          </w:p>
        </w:tc>
        <w:tc>
          <w:tcPr>
            <w:tcW w:w="1559" w:type="dxa"/>
          </w:tcPr>
          <w:p w:rsidR="007D5325" w:rsidRPr="00861FB1" w:rsidRDefault="007D5325" w:rsidP="00487221">
            <w:r w:rsidRPr="00861FB1">
              <w:t>Слушают учителя и вступают в диалог. Ставят цель. Уточняют тему.</w:t>
            </w:r>
          </w:p>
          <w:p w:rsidR="007D5325" w:rsidRPr="00861FB1" w:rsidRDefault="007D5325" w:rsidP="00487221">
            <w:pPr>
              <w:jc w:val="both"/>
            </w:pPr>
          </w:p>
        </w:tc>
        <w:tc>
          <w:tcPr>
            <w:tcW w:w="2835" w:type="dxa"/>
          </w:tcPr>
          <w:p w:rsidR="007D5325" w:rsidRPr="00861FB1" w:rsidRDefault="007D5325" w:rsidP="00487221">
            <w:pPr>
              <w:jc w:val="both"/>
            </w:pPr>
            <w:r w:rsidRPr="00861FB1">
              <w:t>«Сегодня на уроке мы:</w:t>
            </w:r>
          </w:p>
          <w:p w:rsidR="007D5325" w:rsidRPr="00861FB1" w:rsidRDefault="007D5325" w:rsidP="00487221">
            <w:pPr>
              <w:pStyle w:val="a8"/>
              <w:shd w:val="clear" w:color="auto" w:fill="FFFFFF"/>
              <w:spacing w:before="0" w:beforeAutospacing="0" w:after="15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61FB1">
              <w:rPr>
                <w:rFonts w:eastAsiaTheme="minorHAnsi" w:cstheme="minorBidi"/>
                <w:sz w:val="22"/>
                <w:szCs w:val="22"/>
                <w:lang w:eastAsia="en-US"/>
              </w:rPr>
              <w:t>1. Повторение комплекса общеразвивающих упражнений в парах.</w:t>
            </w:r>
          </w:p>
          <w:p w:rsidR="007D5325" w:rsidRPr="00861FB1" w:rsidRDefault="007D5325" w:rsidP="00487221">
            <w:pPr>
              <w:pStyle w:val="a8"/>
              <w:shd w:val="clear" w:color="auto" w:fill="FFFFFF"/>
              <w:spacing w:before="0" w:beforeAutospacing="0" w:after="15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61FB1">
              <w:rPr>
                <w:rFonts w:eastAsiaTheme="minorHAnsi" w:cstheme="minorBidi"/>
                <w:sz w:val="22"/>
                <w:szCs w:val="22"/>
                <w:lang w:eastAsia="en-US"/>
              </w:rPr>
              <w:t>2. Разучивание передач мяча на месте и в движении различными способами.</w:t>
            </w:r>
          </w:p>
          <w:p w:rsidR="007D5325" w:rsidRPr="00861FB1" w:rsidRDefault="007D5325" w:rsidP="00487221">
            <w:pPr>
              <w:pStyle w:val="a8"/>
              <w:shd w:val="clear" w:color="auto" w:fill="FFFFFF"/>
              <w:spacing w:before="0" w:beforeAutospacing="0" w:after="15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61FB1">
              <w:rPr>
                <w:rFonts w:eastAsiaTheme="minorHAnsi" w:cstheme="minorBidi"/>
                <w:sz w:val="22"/>
                <w:szCs w:val="22"/>
                <w:lang w:eastAsia="en-US"/>
              </w:rPr>
              <w:t>2.Подвижные игры «Колдунчики», «Перестрелка»</w:t>
            </w:r>
          </w:p>
        </w:tc>
        <w:tc>
          <w:tcPr>
            <w:tcW w:w="1276" w:type="dxa"/>
            <w:vMerge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276" w:type="dxa"/>
            <w:vMerge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417" w:type="dxa"/>
            <w:vMerge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302" w:type="dxa"/>
            <w:vMerge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469" w:type="dxa"/>
            <w:vMerge/>
          </w:tcPr>
          <w:p w:rsidR="007D5325" w:rsidRPr="00861FB1" w:rsidRDefault="007D5325" w:rsidP="00487221">
            <w:pPr>
              <w:jc w:val="both"/>
            </w:pPr>
          </w:p>
        </w:tc>
      </w:tr>
      <w:tr w:rsidR="007D5325" w:rsidRPr="00861FB1" w:rsidTr="00487221">
        <w:tc>
          <w:tcPr>
            <w:tcW w:w="394" w:type="dxa"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990" w:type="dxa"/>
          </w:tcPr>
          <w:p w:rsidR="007D5325" w:rsidRPr="00861FB1" w:rsidRDefault="007D5325" w:rsidP="00487221"/>
        </w:tc>
        <w:tc>
          <w:tcPr>
            <w:tcW w:w="709" w:type="dxa"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559" w:type="dxa"/>
          </w:tcPr>
          <w:p w:rsidR="007D5325" w:rsidRPr="00861FB1" w:rsidRDefault="007D5325" w:rsidP="00487221">
            <w:r w:rsidRPr="00861FB1">
              <w:t>Проверяет знания детей о физических и морально-</w:t>
            </w:r>
            <w:r w:rsidRPr="00861FB1">
              <w:lastRenderedPageBreak/>
              <w:t>волевых качествах.</w:t>
            </w:r>
          </w:p>
        </w:tc>
        <w:tc>
          <w:tcPr>
            <w:tcW w:w="1559" w:type="dxa"/>
          </w:tcPr>
          <w:p w:rsidR="007D5325" w:rsidRPr="00861FB1" w:rsidRDefault="007D5325" w:rsidP="00487221">
            <w:r w:rsidRPr="00861FB1">
              <w:lastRenderedPageBreak/>
              <w:t xml:space="preserve">Выбирают правильные ответы и располагают </w:t>
            </w:r>
            <w:r w:rsidRPr="00861FB1">
              <w:lastRenderedPageBreak/>
              <w:t>в колонку на доске.</w:t>
            </w:r>
          </w:p>
        </w:tc>
        <w:tc>
          <w:tcPr>
            <w:tcW w:w="2835" w:type="dxa"/>
          </w:tcPr>
          <w:p w:rsidR="007D5325" w:rsidRPr="00861FB1" w:rsidRDefault="007D5325" w:rsidP="00487221">
            <w:pPr>
              <w:jc w:val="both"/>
            </w:pPr>
            <w:r w:rsidRPr="00861FB1">
              <w:lastRenderedPageBreak/>
              <w:t>Приложение №1</w:t>
            </w:r>
          </w:p>
          <w:p w:rsidR="007D5325" w:rsidRPr="00861FB1" w:rsidRDefault="007D5325" w:rsidP="00487221">
            <w:pPr>
              <w:jc w:val="both"/>
            </w:pPr>
            <w:r w:rsidRPr="00861FB1">
              <w:t>1.Какие качества относятся к физическим?</w:t>
            </w:r>
          </w:p>
          <w:p w:rsidR="007D5325" w:rsidRPr="00861FB1" w:rsidRDefault="007D5325" w:rsidP="00487221">
            <w:pPr>
              <w:jc w:val="both"/>
            </w:pPr>
            <w:r w:rsidRPr="00861FB1">
              <w:t xml:space="preserve">2. Какие качества </w:t>
            </w:r>
            <w:r w:rsidRPr="00861FB1">
              <w:lastRenderedPageBreak/>
              <w:t>относятся к морально-волевым?</w:t>
            </w:r>
          </w:p>
          <w:p w:rsidR="007D5325" w:rsidRPr="00861FB1" w:rsidRDefault="007D5325" w:rsidP="00487221">
            <w:pPr>
              <w:jc w:val="both"/>
            </w:pPr>
            <w:r w:rsidRPr="00861FB1">
              <w:t>3. Какие качества необходимы в игре «Перестрелка»?</w:t>
            </w:r>
          </w:p>
        </w:tc>
        <w:tc>
          <w:tcPr>
            <w:tcW w:w="1276" w:type="dxa"/>
            <w:vMerge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276" w:type="dxa"/>
            <w:vMerge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417" w:type="dxa"/>
            <w:vMerge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302" w:type="dxa"/>
            <w:vMerge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469" w:type="dxa"/>
            <w:vMerge/>
          </w:tcPr>
          <w:p w:rsidR="007D5325" w:rsidRPr="00861FB1" w:rsidRDefault="007D5325" w:rsidP="00487221">
            <w:pPr>
              <w:jc w:val="both"/>
            </w:pPr>
          </w:p>
        </w:tc>
      </w:tr>
      <w:tr w:rsidR="007D5325" w:rsidRPr="00861FB1" w:rsidTr="00487221">
        <w:tc>
          <w:tcPr>
            <w:tcW w:w="394" w:type="dxa"/>
          </w:tcPr>
          <w:p w:rsidR="007D5325" w:rsidRPr="00861FB1" w:rsidRDefault="007D5325" w:rsidP="00487221">
            <w:pPr>
              <w:jc w:val="both"/>
            </w:pPr>
            <w:r w:rsidRPr="00861FB1">
              <w:lastRenderedPageBreak/>
              <w:t>2.</w:t>
            </w:r>
          </w:p>
        </w:tc>
        <w:tc>
          <w:tcPr>
            <w:tcW w:w="990" w:type="dxa"/>
          </w:tcPr>
          <w:p w:rsidR="007D5325" w:rsidRPr="00861FB1" w:rsidRDefault="007D5325" w:rsidP="00487221">
            <w:r w:rsidRPr="00861FB1">
              <w:t>Актуализация субъектного опыта учащихся.</w:t>
            </w:r>
          </w:p>
        </w:tc>
        <w:tc>
          <w:tcPr>
            <w:tcW w:w="709" w:type="dxa"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559" w:type="dxa"/>
          </w:tcPr>
          <w:p w:rsidR="007D5325" w:rsidRPr="00861FB1" w:rsidRDefault="007D5325" w:rsidP="00487221">
            <w:r w:rsidRPr="00861FB1">
              <w:t>Готовит организм детей к предстоящей работе на уроке. Формирует осанку. Развивает выносливост</w:t>
            </w:r>
            <w:r>
              <w:t xml:space="preserve">ь, </w:t>
            </w:r>
            <w:r w:rsidRPr="00861FB1">
              <w:t>внимание, ловкость.</w:t>
            </w:r>
          </w:p>
        </w:tc>
        <w:tc>
          <w:tcPr>
            <w:tcW w:w="1559" w:type="dxa"/>
          </w:tcPr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1FB1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Выполняют команды учителя.</w:t>
            </w:r>
          </w:p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1FB1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Выполняют упражнения за учителем.</w:t>
            </w:r>
          </w:p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Pr="00861FB1" w:rsidRDefault="007D5325" w:rsidP="00487221"/>
          <w:p w:rsidR="007D5325" w:rsidRDefault="007D5325" w:rsidP="00487221"/>
          <w:p w:rsidR="007D5325" w:rsidRDefault="007D5325" w:rsidP="00487221"/>
          <w:p w:rsidR="007D5325" w:rsidRDefault="007D5325" w:rsidP="00487221"/>
          <w:p w:rsidR="007D5325" w:rsidRDefault="007D5325" w:rsidP="00487221"/>
          <w:p w:rsidR="007D5325" w:rsidRDefault="007D5325" w:rsidP="00487221"/>
          <w:p w:rsidR="007D5325" w:rsidRPr="00861FB1" w:rsidRDefault="007D5325" w:rsidP="00487221"/>
          <w:p w:rsidR="007D5325" w:rsidRDefault="007D5325" w:rsidP="00487221">
            <w:r>
              <w:t>Выполняют команды, играют в подвижную игру, соблюдая правила.</w:t>
            </w:r>
          </w:p>
          <w:p w:rsidR="007D5325" w:rsidRDefault="007D5325" w:rsidP="00487221"/>
          <w:p w:rsidR="007D5325" w:rsidRDefault="007D5325" w:rsidP="00487221"/>
          <w:p w:rsidR="007D5325" w:rsidRDefault="007D5325" w:rsidP="00487221"/>
          <w:p w:rsidR="007D5325" w:rsidRDefault="007D5325" w:rsidP="00487221"/>
          <w:p w:rsidR="007D5325" w:rsidRDefault="007D5325" w:rsidP="00487221"/>
          <w:p w:rsidR="007D5325" w:rsidRDefault="007D5325" w:rsidP="00487221"/>
          <w:p w:rsidR="007D5325" w:rsidRDefault="007D5325" w:rsidP="00487221"/>
          <w:p w:rsidR="007D5325" w:rsidRDefault="007D5325" w:rsidP="00487221"/>
          <w:p w:rsidR="007D5325" w:rsidRDefault="007D5325" w:rsidP="00487221"/>
          <w:p w:rsidR="007D5325" w:rsidRDefault="007D5325" w:rsidP="00487221"/>
          <w:p w:rsidR="007D5325" w:rsidRDefault="007D5325" w:rsidP="00487221"/>
          <w:p w:rsidR="007D5325" w:rsidRDefault="007D5325" w:rsidP="00487221"/>
          <w:p w:rsidR="007D5325" w:rsidRPr="00861FB1" w:rsidRDefault="007D5325" w:rsidP="00487221">
            <w:r w:rsidRPr="00861FB1">
              <w:t xml:space="preserve">Слушают учителя, выполняют команды и </w:t>
            </w:r>
            <w:r w:rsidRPr="00861FB1">
              <w:lastRenderedPageBreak/>
              <w:t xml:space="preserve">комплекс ОРУ в парах. </w:t>
            </w:r>
          </w:p>
          <w:p w:rsidR="007D5325" w:rsidRDefault="007D5325" w:rsidP="00487221"/>
          <w:p w:rsidR="007D5325" w:rsidRPr="00861FB1" w:rsidRDefault="007D5325" w:rsidP="00487221"/>
          <w:p w:rsidR="007D5325" w:rsidRPr="00861FB1" w:rsidRDefault="007D5325" w:rsidP="00487221">
            <w:r w:rsidRPr="00861FB1">
              <w:t>Слушают учителя, отвечают на вопросы.</w:t>
            </w:r>
          </w:p>
        </w:tc>
        <w:tc>
          <w:tcPr>
            <w:tcW w:w="2835" w:type="dxa"/>
          </w:tcPr>
          <w:p w:rsidR="007D5325" w:rsidRPr="00861FB1" w:rsidRDefault="007D5325" w:rsidP="00487221">
            <w:pPr>
              <w:jc w:val="both"/>
            </w:pPr>
            <w:r w:rsidRPr="00861FB1">
              <w:lastRenderedPageBreak/>
              <w:t>1.Строевые упражнения: повороты на месте направо, налево, кругом.</w:t>
            </w:r>
          </w:p>
          <w:p w:rsidR="007D5325" w:rsidRDefault="007D5325" w:rsidP="00487221">
            <w:r w:rsidRPr="00861FB1">
              <w:t>2. Поворот направо, ходьба по залу с дистанцией 2 шага.</w:t>
            </w:r>
          </w:p>
          <w:p w:rsidR="007D5325" w:rsidRPr="00A53BA5" w:rsidRDefault="007D5325" w:rsidP="00487221">
            <w:pPr>
              <w:jc w:val="both"/>
              <w:rPr>
                <w:rFonts w:cs="Times New Roman"/>
                <w:u w:val="single"/>
                <w:shd w:val="clear" w:color="auto" w:fill="FFFFFF"/>
              </w:rPr>
            </w:pPr>
            <w:r w:rsidRPr="00A53BA5">
              <w:rPr>
                <w:rFonts w:cs="Times New Roman"/>
                <w:u w:val="single"/>
                <w:shd w:val="clear" w:color="auto" w:fill="FFFFFF"/>
              </w:rPr>
              <w:t>Демонстрация двигательных действий, ходьба:</w:t>
            </w:r>
          </w:p>
          <w:p w:rsidR="007D5325" w:rsidRPr="00861FB1" w:rsidRDefault="007D5325" w:rsidP="00487221">
            <w:r w:rsidRPr="00861FB1">
              <w:t>*на носках (руки на пояс, спина прямая).</w:t>
            </w:r>
          </w:p>
          <w:p w:rsidR="007D5325" w:rsidRPr="00861FB1" w:rsidRDefault="007D5325" w:rsidP="00487221">
            <w:r w:rsidRPr="00861FB1">
              <w:t>* на пятках (руки за головой, спина прямая)</w:t>
            </w:r>
          </w:p>
          <w:p w:rsidR="007D5325" w:rsidRPr="00861FB1" w:rsidRDefault="007D5325" w:rsidP="00487221">
            <w:r w:rsidRPr="00861FB1">
              <w:t>* в полу приседе (руки на поясе, спина прямая)</w:t>
            </w:r>
          </w:p>
          <w:p w:rsidR="007D5325" w:rsidRPr="00861FB1" w:rsidRDefault="007D5325" w:rsidP="00487221">
            <w:r w:rsidRPr="00861FB1">
              <w:t>* в полном приседе (руки на коленях, спин прямая)</w:t>
            </w:r>
          </w:p>
          <w:p w:rsidR="007D5325" w:rsidRPr="00861FB1" w:rsidRDefault="007D5325" w:rsidP="00487221">
            <w:r w:rsidRPr="00861FB1">
              <w:t>* прыжки вперед из полного приседа (руки за головой).</w:t>
            </w:r>
          </w:p>
          <w:p w:rsidR="007D5325" w:rsidRPr="00861FB1" w:rsidRDefault="007D5325" w:rsidP="00487221">
            <w:r w:rsidRPr="00861FB1">
              <w:t>3.Бег.</w:t>
            </w:r>
          </w:p>
          <w:p w:rsidR="007D5325" w:rsidRPr="00861FB1" w:rsidRDefault="007D5325" w:rsidP="00487221">
            <w:r w:rsidRPr="00861FB1">
              <w:t>* бег приставными шагами левым боком вперёд, руки на поясе;</w:t>
            </w:r>
          </w:p>
          <w:p w:rsidR="007D5325" w:rsidRPr="00861FB1" w:rsidRDefault="007D5325" w:rsidP="00487221">
            <w:r w:rsidRPr="00861FB1">
              <w:t>* бег приставными шагами правым боком вперёд, руки на поясе;</w:t>
            </w:r>
          </w:p>
          <w:p w:rsidR="007D5325" w:rsidRPr="00861FB1" w:rsidRDefault="007D5325" w:rsidP="00487221">
            <w:r w:rsidRPr="00861FB1">
              <w:t>* бег приставными шагами, два шага правым боком, два шага левым боком, руки на поясе;</w:t>
            </w:r>
          </w:p>
          <w:p w:rsidR="007D5325" w:rsidRPr="00861FB1" w:rsidRDefault="007D5325" w:rsidP="00487221">
            <w:r w:rsidRPr="00861FB1">
              <w:lastRenderedPageBreak/>
              <w:t>* бег спиной вперед;</w:t>
            </w:r>
          </w:p>
          <w:p w:rsidR="007D5325" w:rsidRPr="00861FB1" w:rsidRDefault="007D5325" w:rsidP="00487221">
            <w:r w:rsidRPr="00861FB1">
              <w:t>*бег скрестным шагом правым боком;</w:t>
            </w:r>
          </w:p>
          <w:p w:rsidR="007D5325" w:rsidRPr="00861FB1" w:rsidRDefault="007D5325" w:rsidP="00487221">
            <w:r w:rsidRPr="00861FB1">
              <w:t>* бег скрестным шагом левым боком.</w:t>
            </w:r>
          </w:p>
          <w:p w:rsidR="007D5325" w:rsidRPr="00861FB1" w:rsidRDefault="007D5325" w:rsidP="00487221">
            <w:r w:rsidRPr="00861FB1">
              <w:t>* бег с изменением скорости бега по сигналу (1свисток-медленный бег, 2 свистка- бег в среднем темпе, 3 свистка-ускорение);</w:t>
            </w:r>
          </w:p>
          <w:p w:rsidR="007D5325" w:rsidRPr="00861FB1" w:rsidRDefault="007D5325" w:rsidP="00487221">
            <w:r w:rsidRPr="00861FB1">
              <w:t>4. Ходьба восстановление дыхания.</w:t>
            </w:r>
          </w:p>
          <w:p w:rsidR="007D5325" w:rsidRPr="00861FB1" w:rsidRDefault="007D5325" w:rsidP="00487221">
            <w:r w:rsidRPr="00861FB1">
              <w:t>5. Построение в шеренгу, подвижная игра «Колдунчики»</w:t>
            </w:r>
            <w:r>
              <w:t xml:space="preserve">. </w:t>
            </w:r>
            <w:r w:rsidRPr="00861FB1">
              <w:t>(Приложение №2)</w:t>
            </w:r>
            <w:r>
              <w:t>.</w:t>
            </w:r>
          </w:p>
          <w:p w:rsidR="007D5325" w:rsidRDefault="007D5325" w:rsidP="00487221">
            <w:r>
              <w:t>Выбор водящих по считалкам:</w:t>
            </w:r>
          </w:p>
          <w:p w:rsidR="007D5325" w:rsidRPr="003733F4" w:rsidRDefault="007D5325" w:rsidP="00487221">
            <w:pPr>
              <w:rPr>
                <w:i/>
                <w:iCs/>
              </w:rPr>
            </w:pPr>
            <w:r w:rsidRPr="003733F4">
              <w:rPr>
                <w:i/>
                <w:iCs/>
              </w:rPr>
              <w:t>1.Черной ночью</w:t>
            </w:r>
            <w:r>
              <w:rPr>
                <w:i/>
                <w:iCs/>
              </w:rPr>
              <w:t xml:space="preserve"> ч</w:t>
            </w:r>
            <w:r w:rsidRPr="003733F4">
              <w:rPr>
                <w:i/>
                <w:iCs/>
              </w:rPr>
              <w:t>ерный кот</w:t>
            </w:r>
            <w:r>
              <w:rPr>
                <w:i/>
                <w:iCs/>
              </w:rPr>
              <w:t>,</w:t>
            </w:r>
          </w:p>
          <w:p w:rsidR="007D5325" w:rsidRPr="003733F4" w:rsidRDefault="007D5325" w:rsidP="00487221">
            <w:pPr>
              <w:rPr>
                <w:i/>
                <w:iCs/>
              </w:rPr>
            </w:pPr>
            <w:r w:rsidRPr="003733F4">
              <w:rPr>
                <w:i/>
                <w:iCs/>
              </w:rPr>
              <w:t>Провалился в дымоход</w:t>
            </w:r>
            <w:r>
              <w:rPr>
                <w:i/>
                <w:iCs/>
              </w:rPr>
              <w:t>,</w:t>
            </w:r>
          </w:p>
          <w:p w:rsidR="007D5325" w:rsidRPr="003733F4" w:rsidRDefault="007D5325" w:rsidP="00487221">
            <w:pPr>
              <w:rPr>
                <w:i/>
                <w:iCs/>
              </w:rPr>
            </w:pPr>
            <w:r w:rsidRPr="003733F4">
              <w:rPr>
                <w:i/>
                <w:iCs/>
              </w:rPr>
              <w:t>В дымоходе чернота</w:t>
            </w:r>
            <w:r>
              <w:rPr>
                <w:i/>
                <w:iCs/>
              </w:rPr>
              <w:t>.</w:t>
            </w:r>
          </w:p>
          <w:p w:rsidR="007D5325" w:rsidRDefault="007D5325" w:rsidP="00487221">
            <w:pPr>
              <w:rPr>
                <w:i/>
                <w:iCs/>
              </w:rPr>
            </w:pPr>
            <w:r w:rsidRPr="003733F4">
              <w:rPr>
                <w:i/>
                <w:iCs/>
              </w:rPr>
              <w:t>Отыщите там кота.</w:t>
            </w:r>
          </w:p>
          <w:p w:rsidR="007D5325" w:rsidRPr="003733F4" w:rsidRDefault="007D5325" w:rsidP="00487221">
            <w:pPr>
              <w:rPr>
                <w:i/>
                <w:iCs/>
              </w:rPr>
            </w:pPr>
            <w:r w:rsidRPr="003733F4">
              <w:t xml:space="preserve">2. </w:t>
            </w:r>
            <w:r w:rsidRPr="003733F4">
              <w:rPr>
                <w:i/>
                <w:iCs/>
              </w:rPr>
              <w:t>Раз, два, три, четыре, пять</w:t>
            </w:r>
            <w:r>
              <w:rPr>
                <w:i/>
                <w:iCs/>
              </w:rPr>
              <w:t>, в</w:t>
            </w:r>
            <w:r w:rsidRPr="003733F4">
              <w:rPr>
                <w:i/>
                <w:iCs/>
              </w:rPr>
              <w:t>ышел зайчик погулять. Вдруг охотник выбегает, Прямо в зайчика стреляет: «Пиф-паф!» — Ой-ой-ой! Умирает зайчик мой. Принесли его домой — Оказался он живой!</w:t>
            </w:r>
          </w:p>
          <w:p w:rsidR="007D5325" w:rsidRPr="00861FB1" w:rsidRDefault="007D5325" w:rsidP="00487221">
            <w:r w:rsidRPr="00861FB1">
              <w:t>5.Перестроение из колонны по одному в колонну по два.</w:t>
            </w:r>
          </w:p>
          <w:p w:rsidR="007D5325" w:rsidRPr="00861FB1" w:rsidRDefault="007D5325" w:rsidP="00487221">
            <w:r w:rsidRPr="00861FB1">
              <w:t xml:space="preserve">6.Комплекс </w:t>
            </w:r>
            <w:r w:rsidRPr="00861FB1">
              <w:lastRenderedPageBreak/>
              <w:t>общеразвивающих упражнений в парах (Приложение №3).</w:t>
            </w:r>
          </w:p>
          <w:p w:rsidR="007D5325" w:rsidRPr="00861FB1" w:rsidRDefault="007D5325" w:rsidP="00487221">
            <w:r w:rsidRPr="00861FB1">
              <w:t>7.</w:t>
            </w:r>
            <w:r w:rsidRPr="00442AF0">
              <w:t xml:space="preserve"> Беседа</w:t>
            </w:r>
            <w:r>
              <w:t xml:space="preserve"> о «физических качествах и способах их развития» </w:t>
            </w:r>
            <w:r w:rsidRPr="00861FB1">
              <w:t>(Приложение №4).</w:t>
            </w:r>
          </w:p>
          <w:p w:rsidR="007D5325" w:rsidRPr="00861FB1" w:rsidRDefault="007D5325" w:rsidP="00487221">
            <w:pPr>
              <w:shd w:val="clear" w:color="auto" w:fill="FFFFFF"/>
              <w:spacing w:line="0" w:lineRule="auto"/>
              <w:textAlignment w:val="baseline"/>
            </w:pPr>
            <w:r w:rsidRPr="00861FB1">
              <w:t xml:space="preserve">шага на носках (руки на пояс, спина прямая). </w:t>
            </w:r>
          </w:p>
          <w:p w:rsidR="007D5325" w:rsidRPr="00861FB1" w:rsidRDefault="007D5325" w:rsidP="00487221">
            <w:pPr>
              <w:shd w:val="clear" w:color="auto" w:fill="FFFFFF"/>
              <w:spacing w:line="0" w:lineRule="auto"/>
              <w:textAlignment w:val="baseline"/>
            </w:pPr>
            <w:r w:rsidRPr="00861FB1">
              <w:t>* на пятках (руки за головой, спина пр</w:t>
            </w:r>
          </w:p>
        </w:tc>
        <w:tc>
          <w:tcPr>
            <w:tcW w:w="1276" w:type="dxa"/>
          </w:tcPr>
          <w:p w:rsidR="007D5325" w:rsidRPr="00861FB1" w:rsidRDefault="007D5325" w:rsidP="00487221">
            <w:pPr>
              <w:jc w:val="both"/>
            </w:pPr>
            <w:r w:rsidRPr="00861FB1">
              <w:lastRenderedPageBreak/>
              <w:t>умение выполнять строевые упражнения, ходьбу и бег с заданием и без, выполнять правила подвижных игр.</w:t>
            </w:r>
          </w:p>
        </w:tc>
        <w:tc>
          <w:tcPr>
            <w:tcW w:w="1276" w:type="dxa"/>
          </w:tcPr>
          <w:p w:rsidR="007D5325" w:rsidRPr="00442AF0" w:rsidRDefault="007D5325" w:rsidP="00487221">
            <w:r w:rsidRPr="00861FB1">
              <w:t xml:space="preserve">проявляют дисциплинированность, трудолюбие, </w:t>
            </w:r>
            <w:r w:rsidRPr="00442AF0">
              <w:t>самостоятельност</w:t>
            </w:r>
            <w:r>
              <w:t>ь</w:t>
            </w:r>
            <w:r w:rsidRPr="00442AF0">
              <w:t xml:space="preserve"> и личн</w:t>
            </w:r>
            <w:r>
              <w:t>ую</w:t>
            </w:r>
            <w:r w:rsidRPr="00442AF0">
              <w:t xml:space="preserve"> ответственност</w:t>
            </w:r>
            <w:r>
              <w:t>ь</w:t>
            </w:r>
            <w:r w:rsidRPr="00442AF0">
              <w:t xml:space="preserve"> за свои поступки;</w:t>
            </w:r>
          </w:p>
          <w:p w:rsidR="007D5325" w:rsidRPr="00442AF0" w:rsidRDefault="007D5325" w:rsidP="00487221">
            <w:r w:rsidRPr="00442AF0">
              <w:t>формирование установки на здоровый образ жизни и  потребности в занятиях физической культурой,</w:t>
            </w:r>
          </w:p>
        </w:tc>
        <w:tc>
          <w:tcPr>
            <w:tcW w:w="1417" w:type="dxa"/>
          </w:tcPr>
          <w:p w:rsidR="007D5325" w:rsidRPr="00442AF0" w:rsidRDefault="007D5325" w:rsidP="00487221">
            <w:pPr>
              <w:jc w:val="both"/>
            </w:pPr>
            <w:r>
              <w:t xml:space="preserve">проявляют </w:t>
            </w:r>
            <w:r w:rsidRPr="00442AF0">
              <w:t xml:space="preserve">умение оценивать правильность выполнения своих действий на уровне адекватной оценки; </w:t>
            </w:r>
          </w:p>
          <w:p w:rsidR="007D5325" w:rsidRPr="00861FB1" w:rsidRDefault="007D5325" w:rsidP="00487221">
            <w:pPr>
              <w:jc w:val="both"/>
            </w:pPr>
            <w:r w:rsidRPr="00442AF0">
              <w:t>умение исправлять свои ошибки.</w:t>
            </w:r>
          </w:p>
        </w:tc>
        <w:tc>
          <w:tcPr>
            <w:tcW w:w="1302" w:type="dxa"/>
          </w:tcPr>
          <w:p w:rsidR="007D5325" w:rsidRPr="00861FB1" w:rsidRDefault="007D5325" w:rsidP="00487221">
            <w:pPr>
              <w:jc w:val="both"/>
            </w:pPr>
            <w:r w:rsidRPr="00861FB1">
              <w:t>умение слушать, правильно выполнять задания.</w:t>
            </w:r>
          </w:p>
        </w:tc>
        <w:tc>
          <w:tcPr>
            <w:tcW w:w="1469" w:type="dxa"/>
          </w:tcPr>
          <w:p w:rsidR="007D5325" w:rsidRDefault="007D5325" w:rsidP="00487221">
            <w:r w:rsidRPr="00442AF0">
              <w:t>умен</w:t>
            </w:r>
            <w:r>
              <w:t>ие</w:t>
            </w:r>
            <w:r w:rsidRPr="00442AF0">
              <w:t xml:space="preserve"> общаться, договариваться</w:t>
            </w:r>
            <w:r>
              <w:t xml:space="preserve"> и </w:t>
            </w:r>
            <w:r w:rsidRPr="00442AF0">
              <w:t xml:space="preserve">доброжелательно взаимодействовать со сверстниками, умение прийти на помочь ближнему. </w:t>
            </w:r>
          </w:p>
          <w:p w:rsidR="007D5325" w:rsidRDefault="007D5325" w:rsidP="00487221"/>
          <w:p w:rsidR="007D5325" w:rsidRPr="00861FB1" w:rsidRDefault="007D5325" w:rsidP="00487221"/>
        </w:tc>
      </w:tr>
      <w:tr w:rsidR="007D5325" w:rsidRPr="00861FB1" w:rsidTr="00487221">
        <w:tc>
          <w:tcPr>
            <w:tcW w:w="394" w:type="dxa"/>
          </w:tcPr>
          <w:p w:rsidR="007D5325" w:rsidRPr="00861FB1" w:rsidRDefault="007D5325" w:rsidP="00487221">
            <w:pPr>
              <w:jc w:val="both"/>
            </w:pPr>
            <w:r w:rsidRPr="00861FB1">
              <w:lastRenderedPageBreak/>
              <w:t>3</w:t>
            </w:r>
          </w:p>
        </w:tc>
        <w:tc>
          <w:tcPr>
            <w:tcW w:w="990" w:type="dxa"/>
          </w:tcPr>
          <w:p w:rsidR="007D5325" w:rsidRPr="00861FB1" w:rsidRDefault="007D5325" w:rsidP="00487221">
            <w:r w:rsidRPr="00861FB1">
              <w:t>Постановка проблемы</w:t>
            </w:r>
          </w:p>
        </w:tc>
        <w:tc>
          <w:tcPr>
            <w:tcW w:w="709" w:type="dxa"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559" w:type="dxa"/>
          </w:tcPr>
          <w:p w:rsidR="007D5325" w:rsidRPr="00861FB1" w:rsidRDefault="007D5325" w:rsidP="00487221">
            <w:r w:rsidRPr="00861FB1">
              <w:t>Создает проблемную ситуацию, задает вопросы.</w:t>
            </w:r>
          </w:p>
        </w:tc>
        <w:tc>
          <w:tcPr>
            <w:tcW w:w="1559" w:type="dxa"/>
          </w:tcPr>
          <w:p w:rsidR="007D5325" w:rsidRPr="00861FB1" w:rsidRDefault="007D5325" w:rsidP="00487221">
            <w:r w:rsidRPr="00861FB1">
              <w:t>Работают на слух, слушают вопрос.</w:t>
            </w:r>
          </w:p>
        </w:tc>
        <w:tc>
          <w:tcPr>
            <w:tcW w:w="2835" w:type="dxa"/>
          </w:tcPr>
          <w:p w:rsidR="007D5325" w:rsidRPr="00861FB1" w:rsidRDefault="007D5325" w:rsidP="00487221">
            <w:pPr>
              <w:jc w:val="both"/>
            </w:pPr>
            <w:r w:rsidRPr="00861FB1">
              <w:t>1. Какие виды передач мяча вы знаете?</w:t>
            </w:r>
          </w:p>
          <w:p w:rsidR="007D5325" w:rsidRPr="00861FB1" w:rsidRDefault="007D5325" w:rsidP="00487221">
            <w:pPr>
              <w:jc w:val="both"/>
            </w:pPr>
            <w:r w:rsidRPr="00861FB1">
              <w:t>2. Какие способы передач мяча вы можете назвать?</w:t>
            </w:r>
          </w:p>
        </w:tc>
        <w:tc>
          <w:tcPr>
            <w:tcW w:w="1276" w:type="dxa"/>
          </w:tcPr>
          <w:p w:rsidR="007D5325" w:rsidRPr="00861FB1" w:rsidRDefault="007D5325" w:rsidP="00487221">
            <w:pPr>
              <w:jc w:val="both"/>
            </w:pPr>
            <w:r w:rsidRPr="00861FB1">
              <w:t>извлекают необходимую информацию из слов учителя и из собственного опыта;</w:t>
            </w:r>
          </w:p>
        </w:tc>
        <w:tc>
          <w:tcPr>
            <w:tcW w:w="1276" w:type="dxa"/>
          </w:tcPr>
          <w:p w:rsidR="007D5325" w:rsidRPr="00861FB1" w:rsidRDefault="007D5325" w:rsidP="00487221">
            <w:pPr>
              <w:jc w:val="both"/>
            </w:pPr>
            <w:r w:rsidRPr="00861FB1">
              <w:t>Умение проявлять внимательность и дисциплинированность.</w:t>
            </w:r>
          </w:p>
        </w:tc>
        <w:tc>
          <w:tcPr>
            <w:tcW w:w="1417" w:type="dxa"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302" w:type="dxa"/>
          </w:tcPr>
          <w:p w:rsidR="007D5325" w:rsidRPr="00861FB1" w:rsidRDefault="007D5325" w:rsidP="00487221">
            <w:pPr>
              <w:jc w:val="both"/>
            </w:pPr>
            <w:r w:rsidRPr="00861FB1">
              <w:t>Умение слушать, самостоятельное выделение главного, формулирование ответа.</w:t>
            </w:r>
          </w:p>
        </w:tc>
        <w:tc>
          <w:tcPr>
            <w:tcW w:w="1469" w:type="dxa"/>
          </w:tcPr>
          <w:p w:rsidR="007D5325" w:rsidRPr="00861FB1" w:rsidRDefault="007D5325" w:rsidP="00487221">
            <w:pPr>
              <w:jc w:val="both"/>
            </w:pPr>
          </w:p>
        </w:tc>
      </w:tr>
      <w:tr w:rsidR="007D5325" w:rsidRPr="00861FB1" w:rsidTr="00487221">
        <w:tc>
          <w:tcPr>
            <w:tcW w:w="394" w:type="dxa"/>
          </w:tcPr>
          <w:p w:rsidR="007D5325" w:rsidRPr="00861FB1" w:rsidRDefault="007D5325" w:rsidP="00487221">
            <w:pPr>
              <w:jc w:val="both"/>
            </w:pPr>
            <w:r w:rsidRPr="00861FB1">
              <w:t>4.</w:t>
            </w:r>
          </w:p>
        </w:tc>
        <w:tc>
          <w:tcPr>
            <w:tcW w:w="990" w:type="dxa"/>
          </w:tcPr>
          <w:p w:rsidR="007D5325" w:rsidRPr="00861FB1" w:rsidRDefault="007D5325" w:rsidP="00487221">
            <w:r w:rsidRPr="00861FB1">
              <w:t>Изучение нового материала</w:t>
            </w:r>
          </w:p>
        </w:tc>
        <w:tc>
          <w:tcPr>
            <w:tcW w:w="709" w:type="dxa"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559" w:type="dxa"/>
          </w:tcPr>
          <w:p w:rsidR="007D5325" w:rsidRPr="00861FB1" w:rsidRDefault="007D5325" w:rsidP="00487221">
            <w:r w:rsidRPr="00861FB1">
              <w:t>Формулирует задание, обеспечивает мотивацию выполнения, осуществляет индивидуальный контроль.</w:t>
            </w:r>
          </w:p>
        </w:tc>
        <w:tc>
          <w:tcPr>
            <w:tcW w:w="1559" w:type="dxa"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2835" w:type="dxa"/>
          </w:tcPr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1FB1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1.Раздача инвентаря «Шеренга у стены кру-гом 1,2, берем мячи!»</w:t>
            </w:r>
          </w:p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1FB1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2.Выполнение передач мяча от груди двумя руками на месте:</w:t>
            </w:r>
          </w:p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1FB1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*на грудь товарища;</w:t>
            </w:r>
          </w:p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1FB1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*с отскоком от пола.</w:t>
            </w:r>
          </w:p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1FB1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3. Выполнение передач мяча от груди двумя руками в движении;</w:t>
            </w:r>
          </w:p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1FB1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*на грудь товарища при движении приставными шагами в двойках, затем в тройках;</w:t>
            </w:r>
          </w:p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1FB1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* с отскоком от пола при движении приставными шагами в двойках.</w:t>
            </w:r>
          </w:p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1FB1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lastRenderedPageBreak/>
              <w:t>4.Уборка инвентаря. Мячи в шеренге у стены. «Шеренга у стены кру-гом 1,2 уносим мячи!».</w:t>
            </w:r>
          </w:p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1FB1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5.Эстафеты с мячами.</w:t>
            </w:r>
          </w:p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1FB1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*Гонка мячей над головой;</w:t>
            </w:r>
          </w:p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1FB1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*Гонка мячей под ногими;</w:t>
            </w:r>
          </w:p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1FB1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*Передал-садись.</w:t>
            </w:r>
          </w:p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1FB1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(Приложение № 5).</w:t>
            </w:r>
          </w:p>
        </w:tc>
        <w:tc>
          <w:tcPr>
            <w:tcW w:w="1276" w:type="dxa"/>
          </w:tcPr>
          <w:p w:rsidR="007D5325" w:rsidRPr="00861FB1" w:rsidRDefault="007D5325" w:rsidP="00487221">
            <w:pPr>
              <w:jc w:val="both"/>
            </w:pPr>
            <w:r w:rsidRPr="00861FB1">
              <w:lastRenderedPageBreak/>
              <w:t>учатся правильно выполнять передачи мяча в различных условиях.</w:t>
            </w:r>
          </w:p>
        </w:tc>
        <w:tc>
          <w:tcPr>
            <w:tcW w:w="1276" w:type="dxa"/>
          </w:tcPr>
          <w:p w:rsidR="007D5325" w:rsidRPr="00861FB1" w:rsidRDefault="007D5325" w:rsidP="00487221">
            <w:pPr>
              <w:jc w:val="both"/>
            </w:pPr>
            <w:r w:rsidRPr="00861FB1">
              <w:t>проявление смелости и упорства в достижении поставленной цели.</w:t>
            </w:r>
          </w:p>
        </w:tc>
        <w:tc>
          <w:tcPr>
            <w:tcW w:w="1417" w:type="dxa"/>
          </w:tcPr>
          <w:p w:rsidR="007D5325" w:rsidRPr="00861FB1" w:rsidRDefault="007D5325" w:rsidP="00487221">
            <w:pPr>
              <w:jc w:val="both"/>
            </w:pPr>
            <w:r w:rsidRPr="00861FB1">
              <w:t>умение принимать и сохранять учебную задачу при выполнении игровых действий; действовать с учетом выделенных учителем ориентиров.</w:t>
            </w:r>
          </w:p>
        </w:tc>
        <w:tc>
          <w:tcPr>
            <w:tcW w:w="1302" w:type="dxa"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469" w:type="dxa"/>
          </w:tcPr>
          <w:p w:rsidR="007D5325" w:rsidRPr="00861FB1" w:rsidRDefault="007D5325" w:rsidP="00487221">
            <w:pPr>
              <w:jc w:val="both"/>
            </w:pPr>
            <w:r w:rsidRPr="00861FB1">
              <w:t>умение договариваться и приходить к общему решению в совместной деятельности, контролировать действия одноклассников.</w:t>
            </w:r>
          </w:p>
          <w:p w:rsidR="007D5325" w:rsidRPr="00861FB1" w:rsidRDefault="007D5325" w:rsidP="00487221">
            <w:pPr>
              <w:jc w:val="both"/>
            </w:pPr>
          </w:p>
        </w:tc>
      </w:tr>
      <w:tr w:rsidR="007D5325" w:rsidRPr="00861FB1" w:rsidTr="00487221">
        <w:tc>
          <w:tcPr>
            <w:tcW w:w="394" w:type="dxa"/>
          </w:tcPr>
          <w:p w:rsidR="007D5325" w:rsidRPr="00861FB1" w:rsidRDefault="007D5325" w:rsidP="00487221">
            <w:pPr>
              <w:jc w:val="both"/>
            </w:pPr>
            <w:r w:rsidRPr="00861FB1">
              <w:lastRenderedPageBreak/>
              <w:t>5.</w:t>
            </w:r>
          </w:p>
        </w:tc>
        <w:tc>
          <w:tcPr>
            <w:tcW w:w="990" w:type="dxa"/>
          </w:tcPr>
          <w:p w:rsidR="007D5325" w:rsidRPr="00861FB1" w:rsidRDefault="007D5325" w:rsidP="00487221">
            <w:r w:rsidRPr="00861FB1">
              <w:t>Самостоятельное творческое использование</w:t>
            </w:r>
          </w:p>
          <w:p w:rsidR="007D5325" w:rsidRPr="00861FB1" w:rsidRDefault="007D5325" w:rsidP="00487221">
            <w:r w:rsidRPr="00861FB1">
              <w:t>сформированных УУД.</w:t>
            </w:r>
          </w:p>
        </w:tc>
        <w:tc>
          <w:tcPr>
            <w:tcW w:w="709" w:type="dxa"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559" w:type="dxa"/>
          </w:tcPr>
          <w:p w:rsidR="007D5325" w:rsidRPr="00861FB1" w:rsidRDefault="007D5325" w:rsidP="00487221">
            <w:r w:rsidRPr="00861FB1">
              <w:t>Помогает учащимся корректировать и исправлять ошибки. Контролирует технику безопасности.</w:t>
            </w:r>
          </w:p>
          <w:p w:rsidR="007D5325" w:rsidRPr="00861FB1" w:rsidRDefault="007D5325" w:rsidP="00487221">
            <w:r w:rsidRPr="00861FB1">
              <w:t>Ориентировать учащихся на выполнение игровых действий с максимальной точностью, быть внимательными.</w:t>
            </w:r>
          </w:p>
        </w:tc>
        <w:tc>
          <w:tcPr>
            <w:tcW w:w="1559" w:type="dxa"/>
          </w:tcPr>
          <w:p w:rsidR="007D5325" w:rsidRPr="00861FB1" w:rsidRDefault="007D5325" w:rsidP="00487221">
            <w:r w:rsidRPr="00861FB1">
              <w:t>Выполняют учебные действия, используя речь для регуляции своей деятельности. Взаимодействуют со сверстниками</w:t>
            </w:r>
          </w:p>
          <w:p w:rsidR="007D5325" w:rsidRPr="00861FB1" w:rsidRDefault="007D5325" w:rsidP="00487221">
            <w:pPr>
              <w:jc w:val="both"/>
            </w:pPr>
            <w:r w:rsidRPr="00861FB1">
              <w:t xml:space="preserve">Играют, соблюдая правила игры. </w:t>
            </w:r>
          </w:p>
        </w:tc>
        <w:tc>
          <w:tcPr>
            <w:tcW w:w="2835" w:type="dxa"/>
          </w:tcPr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1FB1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1.Подвижная игра «Перестрелка» с измененными правилами (Приложение № 6)</w:t>
            </w:r>
          </w:p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D5325" w:rsidRPr="00861FB1" w:rsidRDefault="007D5325" w:rsidP="00487221">
            <w:pPr>
              <w:jc w:val="both"/>
            </w:pPr>
            <w:r w:rsidRPr="00861FB1">
              <w:t>умение следовать правилам игры.</w:t>
            </w:r>
          </w:p>
        </w:tc>
        <w:tc>
          <w:tcPr>
            <w:tcW w:w="1276" w:type="dxa"/>
          </w:tcPr>
          <w:p w:rsidR="007D5325" w:rsidRPr="00861FB1" w:rsidRDefault="007D5325" w:rsidP="00487221">
            <w:pPr>
              <w:jc w:val="both"/>
            </w:pPr>
            <w:r w:rsidRPr="00861FB1">
              <w:t xml:space="preserve">умение взаимодействовать в команде, способность прийти на помощь ближнему, </w:t>
            </w:r>
          </w:p>
          <w:p w:rsidR="007D5325" w:rsidRPr="00861FB1" w:rsidRDefault="007D5325" w:rsidP="00487221">
            <w:pPr>
              <w:jc w:val="both"/>
            </w:pPr>
            <w:r w:rsidRPr="00861FB1">
              <w:t>взаимно уважать право другого на отличие от тебя, не допускать оскорблений друг друга; — учиться строить взаимоотношения с другими на основе доброжелательности</w:t>
            </w:r>
          </w:p>
        </w:tc>
        <w:tc>
          <w:tcPr>
            <w:tcW w:w="1417" w:type="dxa"/>
          </w:tcPr>
          <w:p w:rsidR="007D5325" w:rsidRPr="00861FB1" w:rsidRDefault="007D5325" w:rsidP="00487221">
            <w:pPr>
              <w:jc w:val="both"/>
            </w:pPr>
            <w:r w:rsidRPr="00442AF0">
              <w:t xml:space="preserve">умение </w:t>
            </w:r>
            <w:r>
              <w:t xml:space="preserve">оценивать и регулировать свои действия </w:t>
            </w:r>
            <w:r w:rsidRPr="00442AF0">
              <w:t>умение исправлять свои ошибки.</w:t>
            </w:r>
          </w:p>
        </w:tc>
        <w:tc>
          <w:tcPr>
            <w:tcW w:w="1302" w:type="dxa"/>
          </w:tcPr>
          <w:p w:rsidR="007D5325" w:rsidRPr="00861FB1" w:rsidRDefault="007D5325" w:rsidP="00487221">
            <w:pPr>
              <w:jc w:val="both"/>
            </w:pPr>
            <w:r w:rsidRPr="00861FB1">
              <w:t xml:space="preserve">совершенствование техники изученных элементов и применение их в условиях игровых действий.  </w:t>
            </w:r>
          </w:p>
        </w:tc>
        <w:tc>
          <w:tcPr>
            <w:tcW w:w="1469" w:type="dxa"/>
          </w:tcPr>
          <w:p w:rsidR="007D5325" w:rsidRPr="00861FB1" w:rsidRDefault="007D5325" w:rsidP="00487221">
            <w:r w:rsidRPr="00861FB1">
              <w:t>Умение работать индивидуально и в группе: находить общее решение и разрешать конфликты на основе согласования позиций и учёта интересов, контролировать действия партнера.</w:t>
            </w:r>
          </w:p>
        </w:tc>
      </w:tr>
      <w:tr w:rsidR="007D5325" w:rsidRPr="00861FB1" w:rsidTr="00487221">
        <w:tc>
          <w:tcPr>
            <w:tcW w:w="394" w:type="dxa"/>
          </w:tcPr>
          <w:p w:rsidR="007D5325" w:rsidRPr="00861FB1" w:rsidRDefault="007D5325" w:rsidP="00487221">
            <w:pPr>
              <w:jc w:val="both"/>
            </w:pPr>
            <w:r w:rsidRPr="00861FB1">
              <w:t>7.</w:t>
            </w:r>
          </w:p>
        </w:tc>
        <w:tc>
          <w:tcPr>
            <w:tcW w:w="990" w:type="dxa"/>
          </w:tcPr>
          <w:p w:rsidR="007D5325" w:rsidRPr="00861FB1" w:rsidRDefault="007D5325" w:rsidP="00487221">
            <w:r w:rsidRPr="00861FB1">
              <w:t>Рефлек</w:t>
            </w:r>
            <w:r w:rsidRPr="00861FB1">
              <w:lastRenderedPageBreak/>
              <w:t>сия.</w:t>
            </w:r>
          </w:p>
          <w:p w:rsidR="007D5325" w:rsidRPr="00861FB1" w:rsidRDefault="007D5325" w:rsidP="00487221">
            <w:r w:rsidRPr="00861FB1">
              <w:t>Итоги урока.</w:t>
            </w:r>
          </w:p>
        </w:tc>
        <w:tc>
          <w:tcPr>
            <w:tcW w:w="709" w:type="dxa"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559" w:type="dxa"/>
          </w:tcPr>
          <w:p w:rsidR="007D5325" w:rsidRPr="00861FB1" w:rsidRDefault="007D5325" w:rsidP="00487221"/>
        </w:tc>
        <w:tc>
          <w:tcPr>
            <w:tcW w:w="1559" w:type="dxa"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2835" w:type="dxa"/>
          </w:tcPr>
          <w:p w:rsidR="007D5325" w:rsidRPr="00861FB1" w:rsidRDefault="007D5325" w:rsidP="00487221">
            <w:r w:rsidRPr="00861FB1">
              <w:t xml:space="preserve">1.Ходьба на </w:t>
            </w:r>
            <w:r w:rsidRPr="00861FB1">
              <w:lastRenderedPageBreak/>
              <w:t>восстановление дыхания.</w:t>
            </w:r>
          </w:p>
          <w:p w:rsidR="007D5325" w:rsidRPr="00861FB1" w:rsidRDefault="007D5325" w:rsidP="00487221">
            <w:r w:rsidRPr="00861FB1">
              <w:t>2.Построение в одну шеренгу и подведение итогов урока.</w:t>
            </w:r>
          </w:p>
          <w:p w:rsidR="007D5325" w:rsidRPr="00861FB1" w:rsidRDefault="007D5325" w:rsidP="00487221">
            <w:r w:rsidRPr="00861FB1">
              <w:t xml:space="preserve">- Молодцы! Вы сегодня хорошо поработали. </w:t>
            </w:r>
          </w:p>
          <w:p w:rsidR="007D5325" w:rsidRPr="00861FB1" w:rsidRDefault="007D5325" w:rsidP="00487221">
            <w:pPr>
              <w:autoSpaceDE w:val="0"/>
              <w:autoSpaceDN w:val="0"/>
              <w:adjustRightInd w:val="0"/>
            </w:pPr>
            <w:r w:rsidRPr="00861FB1">
              <w:t xml:space="preserve">3.Обобщение полученных сведений на уроке. </w:t>
            </w:r>
          </w:p>
          <w:p w:rsidR="007D5325" w:rsidRPr="00861FB1" w:rsidRDefault="007D5325" w:rsidP="00487221">
            <w:pPr>
              <w:autoSpaceDE w:val="0"/>
              <w:autoSpaceDN w:val="0"/>
              <w:adjustRightInd w:val="0"/>
            </w:pPr>
            <w:r w:rsidRPr="00861FB1">
              <w:t>- Чему новому Вы сегодня научились?</w:t>
            </w:r>
          </w:p>
          <w:p w:rsidR="007D5325" w:rsidRPr="00861FB1" w:rsidRDefault="007D5325" w:rsidP="00487221">
            <w:pPr>
              <w:autoSpaceDE w:val="0"/>
              <w:autoSpaceDN w:val="0"/>
              <w:adjustRightInd w:val="0"/>
            </w:pPr>
            <w:r w:rsidRPr="00861FB1">
              <w:t>-В какие игры сыграли?</w:t>
            </w:r>
          </w:p>
          <w:p w:rsidR="007D5325" w:rsidRPr="00861FB1" w:rsidRDefault="007D5325" w:rsidP="00487221">
            <w:pPr>
              <w:autoSpaceDE w:val="0"/>
              <w:autoSpaceDN w:val="0"/>
              <w:adjustRightInd w:val="0"/>
            </w:pPr>
            <w:r w:rsidRPr="00861FB1">
              <w:t>-Какие физические качества вы сегодня развили?</w:t>
            </w:r>
          </w:p>
          <w:p w:rsidR="007D5325" w:rsidRPr="00861FB1" w:rsidRDefault="007D5325" w:rsidP="00487221">
            <w:pPr>
              <w:autoSpaceDE w:val="0"/>
              <w:autoSpaceDN w:val="0"/>
              <w:adjustRightInd w:val="0"/>
            </w:pPr>
            <w:r w:rsidRPr="00861FB1">
              <w:t xml:space="preserve">-Какие нравственные качества вам потребовались в играх? </w:t>
            </w:r>
          </w:p>
          <w:p w:rsidR="007D5325" w:rsidRPr="00861FB1" w:rsidRDefault="007D5325" w:rsidP="00487221">
            <w:pPr>
              <w:pStyle w:val="ParagraphStyle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1FB1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Д/З составить кроссворд на тему «Игры».</w:t>
            </w:r>
          </w:p>
        </w:tc>
        <w:tc>
          <w:tcPr>
            <w:tcW w:w="1276" w:type="dxa"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276" w:type="dxa"/>
          </w:tcPr>
          <w:p w:rsidR="007D5325" w:rsidRPr="00861FB1" w:rsidRDefault="007D5325" w:rsidP="00487221">
            <w:pPr>
              <w:autoSpaceDE w:val="0"/>
              <w:autoSpaceDN w:val="0"/>
              <w:adjustRightInd w:val="0"/>
            </w:pPr>
            <w:r w:rsidRPr="00861FB1">
              <w:t xml:space="preserve">понимание </w:t>
            </w:r>
            <w:r w:rsidRPr="00861FB1">
              <w:lastRenderedPageBreak/>
              <w:t>значение нравственной культуры для человека и принимают его.</w:t>
            </w:r>
          </w:p>
          <w:p w:rsidR="007D5325" w:rsidRPr="00861FB1" w:rsidRDefault="007D5325" w:rsidP="00487221">
            <w:pPr>
              <w:jc w:val="both"/>
            </w:pPr>
          </w:p>
        </w:tc>
        <w:tc>
          <w:tcPr>
            <w:tcW w:w="1417" w:type="dxa"/>
          </w:tcPr>
          <w:p w:rsidR="007D5325" w:rsidRPr="00861FB1" w:rsidRDefault="007D5325" w:rsidP="00487221">
            <w:pPr>
              <w:autoSpaceDE w:val="0"/>
              <w:autoSpaceDN w:val="0"/>
              <w:adjustRightInd w:val="0"/>
            </w:pPr>
            <w:r w:rsidRPr="00861FB1">
              <w:lastRenderedPageBreak/>
              <w:t xml:space="preserve">умение </w:t>
            </w:r>
            <w:r w:rsidRPr="00861FB1">
              <w:lastRenderedPageBreak/>
              <w:t>адекватно воспринимать оценку учителя; осуществлять пошаговый контроль своих действий.</w:t>
            </w:r>
          </w:p>
          <w:p w:rsidR="007D5325" w:rsidRPr="00861FB1" w:rsidRDefault="007D5325" w:rsidP="00487221">
            <w:pPr>
              <w:jc w:val="both"/>
            </w:pPr>
          </w:p>
        </w:tc>
        <w:tc>
          <w:tcPr>
            <w:tcW w:w="1302" w:type="dxa"/>
          </w:tcPr>
          <w:p w:rsidR="007D5325" w:rsidRPr="00861FB1" w:rsidRDefault="007D5325" w:rsidP="00487221">
            <w:pPr>
              <w:jc w:val="both"/>
            </w:pPr>
          </w:p>
        </w:tc>
        <w:tc>
          <w:tcPr>
            <w:tcW w:w="1469" w:type="dxa"/>
          </w:tcPr>
          <w:p w:rsidR="007D5325" w:rsidRPr="00861FB1" w:rsidRDefault="007D5325" w:rsidP="00487221">
            <w:pPr>
              <w:autoSpaceDE w:val="0"/>
              <w:autoSpaceDN w:val="0"/>
              <w:adjustRightInd w:val="0"/>
            </w:pPr>
            <w:r w:rsidRPr="00861FB1">
              <w:t xml:space="preserve">умение </w:t>
            </w:r>
            <w:r w:rsidRPr="00861FB1">
              <w:lastRenderedPageBreak/>
              <w:t>выдвигать предложения, согласовывать, принимать коллективное решение.</w:t>
            </w:r>
          </w:p>
          <w:p w:rsidR="007D5325" w:rsidRPr="00861FB1" w:rsidRDefault="007D5325" w:rsidP="00487221">
            <w:pPr>
              <w:jc w:val="both"/>
            </w:pPr>
          </w:p>
        </w:tc>
      </w:tr>
      <w:bookmarkEnd w:id="0"/>
    </w:tbl>
    <w:p w:rsidR="007D5325" w:rsidRPr="00861FB1" w:rsidRDefault="007D5325" w:rsidP="007D5325">
      <w:pPr>
        <w:spacing w:after="0" w:line="360" w:lineRule="auto"/>
        <w:ind w:firstLine="708"/>
        <w:jc w:val="both"/>
      </w:pPr>
    </w:p>
    <w:p w:rsidR="007D5325" w:rsidRPr="00861FB1" w:rsidRDefault="007D5325" w:rsidP="007D5325">
      <w:pPr>
        <w:spacing w:after="0" w:line="360" w:lineRule="auto"/>
        <w:jc w:val="center"/>
      </w:pPr>
    </w:p>
    <w:p w:rsidR="00B30116" w:rsidRDefault="007D5325">
      <w:bookmarkStart w:id="1" w:name="_GoBack"/>
      <w:bookmarkEnd w:id="1"/>
    </w:p>
    <w:sectPr w:rsidR="00B30116" w:rsidSect="007D532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25"/>
    <w:rsid w:val="00014091"/>
    <w:rsid w:val="00075273"/>
    <w:rsid w:val="00124E7E"/>
    <w:rsid w:val="001A2A60"/>
    <w:rsid w:val="001E06FE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D5325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D53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D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7D53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D53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D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7D53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2022-01-20T09:41:00Z</dcterms:created>
  <dcterms:modified xsi:type="dcterms:W3CDTF">2022-01-20T09:41:00Z</dcterms:modified>
</cp:coreProperties>
</file>