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52" w:rsidRDefault="00BB6A52" w:rsidP="00BB6A52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color w:val="111111"/>
          <w:sz w:val="24"/>
          <w:szCs w:val="24"/>
        </w:rPr>
      </w:pPr>
      <w:r w:rsidRPr="00CD5323">
        <w:rPr>
          <w:color w:val="111111"/>
          <w:sz w:val="24"/>
          <w:szCs w:val="24"/>
        </w:rPr>
        <w:t xml:space="preserve">Задача №4. </w:t>
      </w:r>
      <w:r w:rsidRPr="00CD5323">
        <w:rPr>
          <w:b w:val="0"/>
          <w:bCs w:val="0"/>
          <w:color w:val="111111"/>
          <w:sz w:val="24"/>
          <w:szCs w:val="24"/>
        </w:rPr>
        <w:t>Два раствора, из которых первый содержал 800г безводной серной кислоты, а второй 600г безводной серной кислоты, соединили вместе и получили 10кг нового раствора серной кислоты. Определить массу первого и второго растворов, вошедших в смесь, если известно, что процент содержания безводной серной кислоты в первом растворе 10% больше, чем процент содержания безводной серной кислоты во втором.</w:t>
      </w:r>
    </w:p>
    <w:p w:rsidR="00BB6A52" w:rsidRPr="00CD5323" w:rsidRDefault="00BB6A52" w:rsidP="00BB6A52">
      <w:pPr>
        <w:pStyle w:val="a4"/>
        <w:rPr>
          <w:lang w:val="ru-RU"/>
        </w:rPr>
      </w:pPr>
    </w:p>
    <w:p w:rsidR="00BB6A52" w:rsidRDefault="00BB6A52" w:rsidP="00BB6A52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color w:val="111111"/>
          <w:sz w:val="24"/>
          <w:szCs w:val="24"/>
        </w:rPr>
      </w:pPr>
      <w:r>
        <w:rPr>
          <w:b w:val="0"/>
          <w:bCs w:val="0"/>
          <w:color w:val="111111"/>
          <w:sz w:val="24"/>
          <w:szCs w:val="24"/>
        </w:rPr>
        <w:t xml:space="preserve">Пусть </w:t>
      </w:r>
      <w:r>
        <w:rPr>
          <w:color w:val="111111"/>
          <w:sz w:val="24"/>
          <w:szCs w:val="24"/>
        </w:rPr>
        <w:t>х</w:t>
      </w:r>
      <w:r>
        <w:rPr>
          <w:b w:val="0"/>
          <w:bCs w:val="0"/>
          <w:color w:val="111111"/>
          <w:sz w:val="24"/>
          <w:szCs w:val="24"/>
        </w:rPr>
        <w:t xml:space="preserve"> </w:t>
      </w:r>
      <w:proofErr w:type="gramStart"/>
      <w:r>
        <w:rPr>
          <w:b w:val="0"/>
          <w:bCs w:val="0"/>
          <w:color w:val="111111"/>
          <w:sz w:val="24"/>
          <w:szCs w:val="24"/>
        </w:rPr>
        <w:t>кг</w:t>
      </w:r>
      <w:proofErr w:type="gramEnd"/>
      <w:r>
        <w:rPr>
          <w:b w:val="0"/>
          <w:bCs w:val="0"/>
          <w:color w:val="111111"/>
          <w:sz w:val="24"/>
          <w:szCs w:val="24"/>
        </w:rPr>
        <w:t xml:space="preserve"> масса первого раствора, </w:t>
      </w:r>
    </w:p>
    <w:p w:rsidR="00BB6A52" w:rsidRPr="00CD5323" w:rsidRDefault="00BB6A52" w:rsidP="00BB6A52">
      <w:pPr>
        <w:pStyle w:val="a4"/>
        <w:rPr>
          <w:lang w:val="ru-RU"/>
        </w:rPr>
      </w:pPr>
    </w:p>
    <w:p w:rsidR="00BB6A52" w:rsidRDefault="00BB6A52" w:rsidP="00BB6A52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color w:val="111111"/>
          <w:sz w:val="24"/>
          <w:szCs w:val="24"/>
        </w:rPr>
      </w:pPr>
      <w:r>
        <w:rPr>
          <w:b w:val="0"/>
          <w:bCs w:val="0"/>
          <w:color w:val="111111"/>
          <w:sz w:val="24"/>
          <w:szCs w:val="24"/>
        </w:rPr>
        <w:t xml:space="preserve">тогда </w:t>
      </w:r>
      <w:r>
        <w:rPr>
          <w:color w:val="111111"/>
          <w:sz w:val="24"/>
          <w:szCs w:val="24"/>
        </w:rPr>
        <w:t>(10-х</w:t>
      </w:r>
      <w:proofErr w:type="gramStart"/>
      <w:r>
        <w:rPr>
          <w:color w:val="111111"/>
          <w:sz w:val="24"/>
          <w:szCs w:val="24"/>
        </w:rPr>
        <w:t>)</w:t>
      </w:r>
      <w:r>
        <w:rPr>
          <w:b w:val="0"/>
          <w:bCs w:val="0"/>
          <w:color w:val="111111"/>
          <w:sz w:val="24"/>
          <w:szCs w:val="24"/>
        </w:rPr>
        <w:t>к</w:t>
      </w:r>
      <w:proofErr w:type="gramEnd"/>
      <w:r>
        <w:rPr>
          <w:b w:val="0"/>
          <w:bCs w:val="0"/>
          <w:color w:val="111111"/>
          <w:sz w:val="24"/>
          <w:szCs w:val="24"/>
        </w:rPr>
        <w:t xml:space="preserve">г масса второго раствора, </w:t>
      </w:r>
    </w:p>
    <w:p w:rsidR="00BB6A52" w:rsidRDefault="00BB6A52" w:rsidP="00BB6A52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color w:val="111111"/>
          <w:sz w:val="24"/>
          <w:szCs w:val="24"/>
        </w:rPr>
      </w:pPr>
    </w:p>
    <w:p w:rsidR="00BB6A52" w:rsidRDefault="00BB6A52" w:rsidP="00BB6A52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kern w:val="1"/>
          <w:sz w:val="24"/>
          <w:szCs w:val="24"/>
        </w:rPr>
      </w:pPr>
      <w:r>
        <w:rPr>
          <w:noProof/>
          <w:position w:val="-10"/>
          <w:lang w:eastAsia="ru-RU"/>
        </w:rPr>
        <w:drawing>
          <wp:inline distT="0" distB="0" distL="0" distR="0">
            <wp:extent cx="393700" cy="4445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1"/>
          <w:sz w:val="24"/>
          <w:szCs w:val="24"/>
        </w:rPr>
        <w:t>%</w:t>
      </w:r>
      <w:r>
        <w:rPr>
          <w:b w:val="0"/>
          <w:bCs w:val="0"/>
          <w:kern w:val="1"/>
          <w:sz w:val="24"/>
          <w:szCs w:val="24"/>
        </w:rPr>
        <w:t xml:space="preserve"> массовая доля безводной серной кислоты во </w:t>
      </w:r>
      <w:r>
        <w:rPr>
          <w:b w:val="0"/>
          <w:bCs w:val="0"/>
          <w:kern w:val="1"/>
          <w:sz w:val="24"/>
          <w:szCs w:val="24"/>
          <w:lang w:val="en-US"/>
        </w:rPr>
        <w:t>I</w:t>
      </w:r>
      <w:r>
        <w:rPr>
          <w:b w:val="0"/>
          <w:bCs w:val="0"/>
          <w:kern w:val="1"/>
          <w:sz w:val="24"/>
          <w:szCs w:val="24"/>
        </w:rPr>
        <w:t xml:space="preserve"> растворе,</w:t>
      </w:r>
    </w:p>
    <w:p w:rsidR="00BB6A52" w:rsidRDefault="00BB6A52" w:rsidP="00BB6A52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kern w:val="1"/>
          <w:sz w:val="24"/>
          <w:szCs w:val="24"/>
        </w:rPr>
      </w:pPr>
    </w:p>
    <w:p w:rsidR="00BB6A52" w:rsidRDefault="00BB6A52" w:rsidP="00BB6A52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kern w:val="1"/>
          <w:sz w:val="24"/>
          <w:szCs w:val="24"/>
        </w:rPr>
      </w:pPr>
      <w:r>
        <w:rPr>
          <w:b w:val="0"/>
          <w:bCs w:val="0"/>
          <w:kern w:val="1"/>
          <w:sz w:val="24"/>
          <w:szCs w:val="24"/>
        </w:rPr>
        <w:t xml:space="preserve"> </w:t>
      </w:r>
      <w:r>
        <w:rPr>
          <w:noProof/>
          <w:position w:val="-10"/>
          <w:lang w:eastAsia="ru-RU"/>
        </w:rPr>
        <w:drawing>
          <wp:inline distT="0" distB="0" distL="0" distR="0">
            <wp:extent cx="393700" cy="4445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1"/>
          <w:sz w:val="24"/>
          <w:szCs w:val="24"/>
        </w:rPr>
        <w:t>%</w:t>
      </w:r>
      <w:r>
        <w:rPr>
          <w:b w:val="0"/>
          <w:bCs w:val="0"/>
          <w:kern w:val="1"/>
          <w:sz w:val="24"/>
          <w:szCs w:val="24"/>
        </w:rPr>
        <w:t xml:space="preserve"> массовая доля безводной серной кислоты во </w:t>
      </w:r>
      <w:r>
        <w:rPr>
          <w:b w:val="0"/>
          <w:bCs w:val="0"/>
          <w:kern w:val="1"/>
          <w:sz w:val="24"/>
          <w:szCs w:val="24"/>
          <w:lang w:val="en-US"/>
        </w:rPr>
        <w:t>II</w:t>
      </w:r>
      <w:r>
        <w:rPr>
          <w:b w:val="0"/>
          <w:bCs w:val="0"/>
          <w:kern w:val="1"/>
          <w:sz w:val="24"/>
          <w:szCs w:val="24"/>
        </w:rPr>
        <w:t xml:space="preserve"> растворе,</w:t>
      </w:r>
    </w:p>
    <w:p w:rsidR="00BB6A52" w:rsidRDefault="00BB6A52" w:rsidP="00BB6A52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kern w:val="1"/>
          <w:sz w:val="24"/>
          <w:szCs w:val="24"/>
        </w:rPr>
      </w:pPr>
    </w:p>
    <w:p w:rsidR="00BB6A52" w:rsidRDefault="00BB6A52" w:rsidP="00BB6A52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kern w:val="1"/>
          <w:sz w:val="24"/>
          <w:szCs w:val="24"/>
        </w:rPr>
        <w:t xml:space="preserve">Зная, что процент содержания безводной серной кислоты в </w:t>
      </w:r>
      <w:r>
        <w:rPr>
          <w:b w:val="0"/>
          <w:bCs w:val="0"/>
          <w:kern w:val="1"/>
          <w:sz w:val="24"/>
          <w:szCs w:val="24"/>
          <w:lang w:val="en-US"/>
        </w:rPr>
        <w:t>I</w:t>
      </w:r>
      <w:r>
        <w:rPr>
          <w:b w:val="0"/>
          <w:bCs w:val="0"/>
          <w:kern w:val="1"/>
          <w:sz w:val="24"/>
          <w:szCs w:val="24"/>
        </w:rPr>
        <w:t xml:space="preserve"> растворе больше, чем во </w:t>
      </w:r>
      <w:r>
        <w:rPr>
          <w:b w:val="0"/>
          <w:bCs w:val="0"/>
          <w:kern w:val="1"/>
          <w:sz w:val="24"/>
          <w:szCs w:val="24"/>
          <w:lang w:val="en-US"/>
        </w:rPr>
        <w:t>II</w:t>
      </w:r>
      <w:r>
        <w:rPr>
          <w:b w:val="0"/>
          <w:bCs w:val="0"/>
          <w:kern w:val="1"/>
          <w:sz w:val="24"/>
          <w:szCs w:val="24"/>
        </w:rPr>
        <w:t xml:space="preserve"> растворе на 10%:</w:t>
      </w:r>
    </w:p>
    <w:p w:rsidR="00BB6A52" w:rsidRPr="00CD5323" w:rsidRDefault="00BB6A52" w:rsidP="00BB6A52">
      <w:pPr>
        <w:pStyle w:val="a4"/>
        <w:rPr>
          <w:lang w:val="ru-RU"/>
        </w:rPr>
      </w:pPr>
    </w:p>
    <w:p w:rsidR="00BB6A52" w:rsidRDefault="00BB6A52" w:rsidP="00BB6A52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kern w:val="1"/>
          <w:sz w:val="24"/>
          <w:szCs w:val="24"/>
        </w:rPr>
        <w:t>Уравнение:</w:t>
      </w:r>
    </w:p>
    <w:p w:rsidR="00BB6A52" w:rsidRPr="00CD5323" w:rsidRDefault="00BB6A52" w:rsidP="00BB6A52">
      <w:pPr>
        <w:pStyle w:val="a4"/>
        <w:rPr>
          <w:lang w:val="ru-RU"/>
        </w:rPr>
      </w:pPr>
    </w:p>
    <w:p w:rsidR="00BB6A52" w:rsidRDefault="00BB6A52" w:rsidP="00BB6A52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rFonts w:ascii="Times New Roman" w:hAnsi="Times New Roman"/>
          <w:color w:val="11111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  <w:r>
        <w:rPr>
          <w:noProof/>
          <w:position w:val="-10"/>
          <w:lang w:eastAsia="ru-RU"/>
        </w:rPr>
        <w:drawing>
          <wp:inline distT="0" distB="0" distL="0" distR="0">
            <wp:extent cx="393700" cy="4445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1"/>
          <w:sz w:val="24"/>
          <w:szCs w:val="24"/>
        </w:rPr>
        <w:t xml:space="preserve"> - </w:t>
      </w:r>
      <w:r>
        <w:rPr>
          <w:noProof/>
          <w:position w:val="-10"/>
          <w:lang w:eastAsia="ru-RU"/>
        </w:rPr>
        <w:drawing>
          <wp:inline distT="0" distB="0" distL="0" distR="0">
            <wp:extent cx="774700" cy="444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1"/>
          <w:sz w:val="24"/>
          <w:szCs w:val="24"/>
        </w:rPr>
        <w:t xml:space="preserve">   </w:t>
      </w:r>
      <w:r>
        <w:rPr>
          <w:rFonts w:ascii="Cambria Math" w:hAnsi="Cambria Math" w:cs="Cambria Math"/>
          <w:color w:val="111111"/>
          <w:sz w:val="24"/>
          <w:szCs w:val="24"/>
        </w:rPr>
        <w:t>⇒</w:t>
      </w:r>
      <w:r>
        <w:rPr>
          <w:color w:val="111111"/>
          <w:sz w:val="24"/>
          <w:szCs w:val="24"/>
        </w:rPr>
        <w:t xml:space="preserve"> х</w:t>
      </w:r>
      <w:proofErr w:type="gramStart"/>
      <w:r>
        <w:rPr>
          <w:color w:val="111111"/>
          <w:sz w:val="24"/>
          <w:szCs w:val="24"/>
          <w:vertAlign w:val="subscript"/>
        </w:rPr>
        <w:t>1</w:t>
      </w:r>
      <w:proofErr w:type="gramEnd"/>
      <w:r>
        <w:rPr>
          <w:color w:val="111111"/>
          <w:sz w:val="24"/>
          <w:szCs w:val="24"/>
        </w:rPr>
        <w:t>=20, х</w:t>
      </w:r>
      <w:r>
        <w:rPr>
          <w:color w:val="111111"/>
          <w:sz w:val="24"/>
          <w:szCs w:val="24"/>
          <w:vertAlign w:val="subscript"/>
        </w:rPr>
        <w:t>2</w:t>
      </w:r>
      <w:r>
        <w:rPr>
          <w:color w:val="111111"/>
          <w:sz w:val="24"/>
          <w:szCs w:val="24"/>
        </w:rPr>
        <w:t>=4</w:t>
      </w:r>
    </w:p>
    <w:p w:rsidR="00BB6A52" w:rsidRDefault="00BB6A52" w:rsidP="00BB6A52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b w:val="0"/>
          <w:bCs w:val="0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х</w:t>
      </w:r>
      <w:proofErr w:type="gramStart"/>
      <w:r>
        <w:rPr>
          <w:rFonts w:ascii="Times New Roman" w:hAnsi="Times New Roman"/>
          <w:color w:val="111111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/>
          <w:color w:val="111111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 w:val="0"/>
          <w:bCs w:val="0"/>
          <w:color w:val="111111"/>
          <w:sz w:val="24"/>
          <w:szCs w:val="24"/>
        </w:rPr>
        <w:t>не удовлетворяет условию задачи</w:t>
      </w:r>
      <w:r>
        <w:rPr>
          <w:rFonts w:ascii="Times New Roman" w:hAnsi="Times New Roman"/>
          <w:color w:val="111111"/>
          <w:sz w:val="24"/>
          <w:szCs w:val="24"/>
        </w:rPr>
        <w:t xml:space="preserve"> ⇒ 4кг </w:t>
      </w:r>
      <w:r>
        <w:rPr>
          <w:rFonts w:ascii="Times New Roman" w:hAnsi="Times New Roman"/>
          <w:b w:val="0"/>
          <w:bCs w:val="0"/>
          <w:color w:val="111111"/>
          <w:sz w:val="24"/>
          <w:szCs w:val="24"/>
        </w:rPr>
        <w:t xml:space="preserve">– масса </w:t>
      </w:r>
      <w:r>
        <w:rPr>
          <w:rFonts w:ascii="Times New Roman" w:hAnsi="Times New Roman"/>
          <w:b w:val="0"/>
          <w:bCs w:val="0"/>
          <w:kern w:val="1"/>
          <w:sz w:val="24"/>
          <w:szCs w:val="24"/>
          <w:lang w:val="en-US"/>
        </w:rPr>
        <w:t>I</w:t>
      </w:r>
      <w:r>
        <w:rPr>
          <w:rFonts w:ascii="Times New Roman" w:hAnsi="Times New Roman"/>
          <w:b w:val="0"/>
          <w:bCs w:val="0"/>
          <w:kern w:val="1"/>
          <w:sz w:val="24"/>
          <w:szCs w:val="24"/>
        </w:rPr>
        <w:t xml:space="preserve">раствора; а 6 кг масса </w:t>
      </w:r>
      <w:r>
        <w:rPr>
          <w:rFonts w:ascii="Times New Roman" w:hAnsi="Times New Roman"/>
          <w:b w:val="0"/>
          <w:bCs w:val="0"/>
          <w:kern w:val="1"/>
          <w:sz w:val="24"/>
          <w:szCs w:val="24"/>
          <w:lang w:val="en-US"/>
        </w:rPr>
        <w:t>II</w:t>
      </w:r>
      <w:r>
        <w:rPr>
          <w:rFonts w:ascii="Times New Roman" w:hAnsi="Times New Roman"/>
          <w:b w:val="0"/>
          <w:bCs w:val="0"/>
          <w:kern w:val="1"/>
          <w:sz w:val="24"/>
          <w:szCs w:val="24"/>
        </w:rPr>
        <w:t xml:space="preserve"> раствора</w:t>
      </w:r>
      <w:r>
        <w:rPr>
          <w:b w:val="0"/>
          <w:bCs w:val="0"/>
          <w:sz w:val="24"/>
          <w:szCs w:val="24"/>
        </w:rPr>
        <w:t>.</w:t>
      </w:r>
    </w:p>
    <w:p w:rsidR="00BB6A52" w:rsidRPr="00CD5323" w:rsidRDefault="00BB6A52" w:rsidP="00BB6A52">
      <w:pPr>
        <w:pStyle w:val="a4"/>
        <w:rPr>
          <w:lang w:val="ru-RU"/>
        </w:rPr>
      </w:pPr>
    </w:p>
    <w:p w:rsidR="00BB6A52" w:rsidRDefault="00BB6A52" w:rsidP="00BB6A52">
      <w:pPr>
        <w:pStyle w:val="1"/>
        <w:keepNext w:val="0"/>
        <w:numPr>
          <w:ilvl w:val="0"/>
          <w:numId w:val="1"/>
        </w:numPr>
        <w:shd w:val="clear" w:color="auto" w:fill="FFFFFF"/>
        <w:suppressAutoHyphens/>
        <w:spacing w:before="0" w:after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Ответ: 4 кг и 6 кг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52"/>
    <w:rsid w:val="009F6DA1"/>
    <w:rsid w:val="00BB6A52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BB6A52"/>
    <w:pPr>
      <w:suppressAutoHyphens/>
      <w:spacing w:after="120" w:line="276" w:lineRule="auto"/>
    </w:pPr>
    <w:rPr>
      <w:rFonts w:ascii="Arial" w:eastAsia="Arial" w:hAnsi="Arial" w:cs="Arial"/>
      <w:sz w:val="22"/>
      <w:szCs w:val="22"/>
      <w:lang w:val="ru" w:eastAsia="ar-SA"/>
    </w:rPr>
  </w:style>
  <w:style w:type="character" w:customStyle="1" w:styleId="a5">
    <w:name w:val="Основной текст Знак"/>
    <w:basedOn w:val="a0"/>
    <w:link w:val="a4"/>
    <w:rsid w:val="00BB6A52"/>
    <w:rPr>
      <w:rFonts w:ascii="Arial" w:eastAsia="Arial" w:hAnsi="Arial" w:cs="Arial"/>
      <w:sz w:val="22"/>
      <w:szCs w:val="22"/>
      <w:lang w:val="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BB6A52"/>
    <w:pPr>
      <w:suppressAutoHyphens/>
      <w:spacing w:after="120" w:line="276" w:lineRule="auto"/>
    </w:pPr>
    <w:rPr>
      <w:rFonts w:ascii="Arial" w:eastAsia="Arial" w:hAnsi="Arial" w:cs="Arial"/>
      <w:sz w:val="22"/>
      <w:szCs w:val="22"/>
      <w:lang w:val="ru" w:eastAsia="ar-SA"/>
    </w:rPr>
  </w:style>
  <w:style w:type="character" w:customStyle="1" w:styleId="a5">
    <w:name w:val="Основной текст Знак"/>
    <w:basedOn w:val="a0"/>
    <w:link w:val="a4"/>
    <w:rsid w:val="00BB6A52"/>
    <w:rPr>
      <w:rFonts w:ascii="Arial" w:eastAsia="Arial" w:hAnsi="Arial" w:cs="Arial"/>
      <w:sz w:val="22"/>
      <w:szCs w:val="22"/>
      <w:lang w:val="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2021-11-30T07:44:00Z</dcterms:created>
  <dcterms:modified xsi:type="dcterms:W3CDTF">2021-11-30T07:44:00Z</dcterms:modified>
</cp:coreProperties>
</file>