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9971"/>
        <w:gridCol w:w="169"/>
      </w:tblGrid>
      <w:tr w:rsidR="006B70B2" w:rsidTr="00C34271">
        <w:trPr>
          <w:trHeight w:val="14497"/>
        </w:trPr>
        <w:tc>
          <w:tcPr>
            <w:tcW w:w="10419" w:type="dxa"/>
            <w:gridSpan w:val="3"/>
          </w:tcPr>
          <w:p w:rsidR="006B70B2" w:rsidRPr="006A6E80" w:rsidRDefault="006B70B2" w:rsidP="00C34271">
            <w:pPr>
              <w:ind w:left="564"/>
              <w:rPr>
                <w:sz w:val="28"/>
                <w:szCs w:val="28"/>
              </w:rPr>
            </w:pPr>
            <w:r w:rsidRPr="00353BDD">
              <w:rPr>
                <w:b/>
                <w:bCs/>
              </w:rPr>
              <w:t xml:space="preserve">Самоанализ урока по ФГОС учителя-дефектолога </w:t>
            </w:r>
            <w:proofErr w:type="spellStart"/>
            <w:r w:rsidRPr="00353BDD">
              <w:rPr>
                <w:b/>
                <w:bCs/>
              </w:rPr>
              <w:t>Божковой</w:t>
            </w:r>
            <w:proofErr w:type="spellEnd"/>
            <w:r w:rsidRPr="00353BDD">
              <w:rPr>
                <w:b/>
                <w:bCs/>
              </w:rPr>
              <w:t xml:space="preserve"> Е.А</w:t>
            </w:r>
            <w:r>
              <w:t>.</w:t>
            </w:r>
          </w:p>
          <w:p w:rsidR="006B70B2" w:rsidRDefault="006B70B2" w:rsidP="00C34271">
            <w:pPr>
              <w:ind w:left="564"/>
            </w:pPr>
            <w:r>
              <w:t xml:space="preserve">Данный урок по коррекционной работе во внеурочной деятельности является уроком № 10 в системе уроков по коррекции познавательной деятельности и учебных навыков. </w:t>
            </w:r>
          </w:p>
          <w:p w:rsidR="006B70B2" w:rsidRDefault="006B70B2" w:rsidP="00C34271">
            <w:pPr>
              <w:ind w:left="564"/>
            </w:pPr>
            <w:r>
              <w:t>Тема урока: «Сам себе режиссер»</w:t>
            </w:r>
          </w:p>
          <w:p w:rsidR="006B70B2" w:rsidRDefault="006B70B2" w:rsidP="00C34271">
            <w:pPr>
              <w:ind w:left="564"/>
              <w:jc w:val="both"/>
              <w:rPr>
                <w:u w:val="single"/>
              </w:rPr>
            </w:pPr>
            <w:r>
              <w:t>Цели урока:</w:t>
            </w:r>
            <w:r w:rsidRPr="006A6E80">
              <w:rPr>
                <w:u w:val="single"/>
              </w:rPr>
              <w:t xml:space="preserve"> </w:t>
            </w:r>
          </w:p>
          <w:p w:rsidR="006B70B2" w:rsidRPr="006A6E80" w:rsidRDefault="006B70B2" w:rsidP="00C34271">
            <w:pPr>
              <w:ind w:left="564"/>
              <w:jc w:val="both"/>
              <w:rPr>
                <w:u w:val="single"/>
              </w:rPr>
            </w:pPr>
            <w:r w:rsidRPr="006A6E80">
              <w:rPr>
                <w:u w:val="single"/>
              </w:rPr>
              <w:t>Коррекционно-развивающие: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коррекция и развитие внимания, зрительной памяти;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 коррекция и развитие наглядно-образного мышления, пространственной ориентации, слухового восприятия;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коррекция и развитие общей моторики и мелкой моторики рук.</w:t>
            </w:r>
          </w:p>
          <w:p w:rsidR="006B70B2" w:rsidRPr="006A6E80" w:rsidRDefault="006B70B2" w:rsidP="00C34271">
            <w:pPr>
              <w:ind w:left="564"/>
              <w:jc w:val="both"/>
              <w:rPr>
                <w:u w:val="single"/>
              </w:rPr>
            </w:pPr>
            <w:r w:rsidRPr="006A6E80">
              <w:rPr>
                <w:u w:val="single"/>
              </w:rPr>
              <w:t>Коррекционно-образовательные: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развитие уровня словесно-логического мышления;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формирование графических навыков;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развитие устной речи, логического мышления, внимания;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коррекция и развитие словарного запаса;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развитие творческих способностей;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повышение интеллектуально-нравственной культуры, расширение кругозора.</w:t>
            </w:r>
          </w:p>
          <w:p w:rsidR="006B70B2" w:rsidRPr="006A6E80" w:rsidRDefault="006B70B2" w:rsidP="00C34271">
            <w:pPr>
              <w:ind w:left="564"/>
              <w:jc w:val="both"/>
              <w:rPr>
                <w:u w:val="single"/>
              </w:rPr>
            </w:pPr>
            <w:r w:rsidRPr="006A6E80">
              <w:rPr>
                <w:u w:val="single"/>
              </w:rPr>
              <w:t>Коррекционно-воспитательные: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воспитание умения вести себя на занятиях, уроках;</w:t>
            </w:r>
          </w:p>
          <w:p w:rsidR="006B70B2" w:rsidRPr="006A6E80" w:rsidRDefault="006B70B2" w:rsidP="00C34271">
            <w:pPr>
              <w:ind w:left="564"/>
              <w:jc w:val="both"/>
            </w:pPr>
            <w:r w:rsidRPr="006A6E80">
              <w:t>- оценивание своих поступков;</w:t>
            </w:r>
          </w:p>
          <w:p w:rsidR="006B70B2" w:rsidRDefault="006B70B2" w:rsidP="00C34271">
            <w:pPr>
              <w:ind w:left="564"/>
              <w:jc w:val="both"/>
            </w:pPr>
            <w:r w:rsidRPr="006A6E80">
              <w:t>- воспитание трудолюбия, вежливости, аккуратности, взаимопонимания.</w:t>
            </w:r>
          </w:p>
          <w:p w:rsidR="006B70B2" w:rsidRDefault="006B70B2" w:rsidP="00C34271">
            <w:pPr>
              <w:ind w:left="564"/>
              <w:jc w:val="both"/>
            </w:pPr>
            <w:r>
              <w:t>В результате проведенного урока я предполагала получить следующие результаты: путем практических упражнений научить детей пониманию связи слов в предложении, анализу текста, используя карту зрительных образов, создать цепочку образов для лучшего запоминания целостности текста, тем самым помочь обучающимся писать изложения; дети должны критически относиться к своим проступкам.</w:t>
            </w:r>
          </w:p>
          <w:p w:rsidR="006B70B2" w:rsidRDefault="006B70B2" w:rsidP="00C34271">
            <w:pPr>
              <w:ind w:left="564"/>
              <w:jc w:val="both"/>
            </w:pPr>
            <w:r>
              <w:t xml:space="preserve">Тип урока: </w:t>
            </w:r>
            <w:r w:rsidRPr="005F3A2D">
              <w:rPr>
                <w:color w:val="000000"/>
                <w:shd w:val="clear" w:color="auto" w:fill="FFFFFF"/>
              </w:rPr>
              <w:t>«Открытие нового знания»</w:t>
            </w:r>
          </w:p>
          <w:p w:rsidR="006B70B2" w:rsidRDefault="006B70B2" w:rsidP="00C34271">
            <w:pPr>
              <w:ind w:left="564"/>
              <w:jc w:val="both"/>
            </w:pPr>
            <w:r>
              <w:t>Он включал в себя:</w:t>
            </w:r>
          </w:p>
          <w:p w:rsidR="006B70B2" w:rsidRPr="005F3A2D" w:rsidRDefault="006B70B2" w:rsidP="00C34271">
            <w:pPr>
              <w:pStyle w:val="c0"/>
              <w:shd w:val="clear" w:color="auto" w:fill="FFFFFF"/>
              <w:spacing w:before="0" w:beforeAutospacing="0" w:after="0" w:afterAutospacing="0"/>
              <w:ind w:left="564"/>
              <w:rPr>
                <w:rFonts w:ascii="Calibri" w:hAnsi="Calibri" w:cs="Calibri"/>
                <w:color w:val="000000"/>
              </w:rPr>
            </w:pPr>
            <w:r w:rsidRPr="005F3A2D">
              <w:rPr>
                <w:rStyle w:val="c3"/>
                <w:color w:val="000000"/>
              </w:rPr>
              <w:t>1) Организационный этап.</w:t>
            </w:r>
          </w:p>
          <w:p w:rsidR="006B70B2" w:rsidRPr="005F3A2D" w:rsidRDefault="006B70B2" w:rsidP="00C34271">
            <w:pPr>
              <w:pStyle w:val="c0"/>
              <w:shd w:val="clear" w:color="auto" w:fill="FFFFFF"/>
              <w:spacing w:before="0" w:beforeAutospacing="0" w:after="0" w:afterAutospacing="0"/>
              <w:ind w:left="564"/>
              <w:rPr>
                <w:rFonts w:ascii="Calibri" w:hAnsi="Calibri" w:cs="Calibri"/>
                <w:color w:val="000000"/>
              </w:rPr>
            </w:pPr>
            <w:r w:rsidRPr="005F3A2D">
              <w:rPr>
                <w:rStyle w:val="c3"/>
                <w:color w:val="000000"/>
              </w:rPr>
              <w:t>2) Постановка цели и задач урока. Мотивация учебной деятельности учащихся.</w:t>
            </w:r>
          </w:p>
          <w:p w:rsidR="006B70B2" w:rsidRPr="005F3A2D" w:rsidRDefault="006B70B2" w:rsidP="00C34271">
            <w:pPr>
              <w:pStyle w:val="c0"/>
              <w:shd w:val="clear" w:color="auto" w:fill="FFFFFF"/>
              <w:spacing w:before="0" w:beforeAutospacing="0" w:after="0" w:afterAutospacing="0"/>
              <w:ind w:left="564"/>
              <w:rPr>
                <w:color w:val="000000"/>
              </w:rPr>
            </w:pPr>
            <w:r w:rsidRPr="005F3A2D">
              <w:rPr>
                <w:rStyle w:val="c3"/>
                <w:color w:val="000000"/>
              </w:rPr>
              <w:t>3)</w:t>
            </w:r>
            <w:r>
              <w:rPr>
                <w:rStyle w:val="c3"/>
                <w:color w:val="000000"/>
              </w:rPr>
              <w:t>Совместная работа по теме урока.</w:t>
            </w:r>
          </w:p>
          <w:p w:rsidR="006B70B2" w:rsidRPr="005F3A2D" w:rsidRDefault="006B70B2" w:rsidP="00C34271">
            <w:pPr>
              <w:pStyle w:val="c0"/>
              <w:shd w:val="clear" w:color="auto" w:fill="FFFFFF"/>
              <w:spacing w:before="0" w:beforeAutospacing="0" w:after="0" w:afterAutospacing="0"/>
              <w:ind w:left="564"/>
              <w:rPr>
                <w:color w:val="000000"/>
              </w:rPr>
            </w:pPr>
            <w:r w:rsidRPr="005F3A2D">
              <w:rPr>
                <w:rStyle w:val="c3"/>
                <w:color w:val="000000"/>
              </w:rPr>
              <w:t xml:space="preserve">4) </w:t>
            </w:r>
            <w:r w:rsidRPr="005F3A2D">
              <w:rPr>
                <w:color w:val="000000"/>
                <w:shd w:val="clear" w:color="auto" w:fill="FFFFFF"/>
              </w:rPr>
              <w:t>Упражнения на снижение зрительного утомления и физическая разминка</w:t>
            </w:r>
          </w:p>
          <w:p w:rsidR="006B70B2" w:rsidRPr="005F3A2D" w:rsidRDefault="006B70B2" w:rsidP="00C34271">
            <w:pPr>
              <w:pStyle w:val="c0"/>
              <w:shd w:val="clear" w:color="auto" w:fill="FFFFFF"/>
              <w:spacing w:before="0" w:beforeAutospacing="0" w:after="0" w:afterAutospacing="0"/>
              <w:ind w:left="564"/>
              <w:rPr>
                <w:rFonts w:ascii="Calibri" w:hAnsi="Calibri" w:cs="Calibri"/>
                <w:color w:val="000000"/>
              </w:rPr>
            </w:pPr>
            <w:r w:rsidRPr="005F3A2D">
              <w:rPr>
                <w:rStyle w:val="c3"/>
                <w:color w:val="000000"/>
              </w:rPr>
              <w:t>5) Рефлексия (подведение итогов занятия)</w:t>
            </w:r>
          </w:p>
          <w:p w:rsidR="006B70B2" w:rsidRPr="001322F1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 w:rsidRPr="001322F1">
              <w:rPr>
                <w:color w:val="000000"/>
                <w:shd w:val="clear" w:color="auto" w:fill="FFFFFF"/>
              </w:rPr>
              <w:t>6)Закрепление знаний и способов действий.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 w:rsidRPr="001322F1">
              <w:rPr>
                <w:color w:val="000000"/>
                <w:shd w:val="clear" w:color="auto" w:fill="FFFFFF"/>
              </w:rPr>
              <w:t>7)Рефлексия и обратная связь от учителя.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Материал урока оказался интересным для учащихся, дети активно работали, смена деятельности позволяла удерживать их внимание, идея урока увлекла ребят. Проблемная ситуация в сюжете рассказа должна формировать нравственную позицию школьника, осмысленность его учебной деятельности в школе.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ходе урока была организована индивидуальная, групповая и фронтальная работа учащихся.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Наиболее эффективной оказалась работа индивидуальная работа, работа в группах, так как эта деятельность стимулировала их деятельность. 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Соотношение деятельности учитель-ученик соответствует реализации личностно ориентировочного подхода в обучении: применении диалогических форм общения, создание проблемной ситуации.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уроке мною использовались следующие средства обучения: наглядный материал, практический опыт, демонстрационный материал, различные источники информации.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Темп урока динамичный, исходя из возможностей класса.</w:t>
            </w:r>
          </w:p>
          <w:p w:rsidR="006B70B2" w:rsidRDefault="006B70B2" w:rsidP="00C34271">
            <w:pPr>
              <w:ind w:left="56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Распределение времени было рациональное. Мне удалось уложиться во времени.</w:t>
            </w:r>
          </w:p>
          <w:p w:rsidR="006B70B2" w:rsidRDefault="006B70B2" w:rsidP="00C34271">
            <w:pPr>
              <w:ind w:left="564"/>
            </w:pPr>
            <w:r>
              <w:rPr>
                <w:color w:val="000000"/>
                <w:shd w:val="clear" w:color="auto" w:fill="FFFFFF"/>
              </w:rPr>
              <w:t>Урок проводить было легко. Учащиеся включались в работу активно.</w:t>
            </w:r>
          </w:p>
        </w:tc>
      </w:tr>
      <w:tr w:rsidR="006B70B2" w:rsidTr="00C34271">
        <w:trPr>
          <w:gridBefore w:val="1"/>
          <w:gridAfter w:val="1"/>
          <w:wBefore w:w="279" w:type="dxa"/>
          <w:wAfter w:w="169" w:type="dxa"/>
          <w:trHeight w:val="2456"/>
        </w:trPr>
        <w:tc>
          <w:tcPr>
            <w:tcW w:w="9971" w:type="dxa"/>
          </w:tcPr>
          <w:p w:rsidR="006B70B2" w:rsidRDefault="006B70B2" w:rsidP="00C34271">
            <w:pPr>
              <w:ind w:left="285"/>
              <w:rPr>
                <w:color w:val="000000"/>
                <w:shd w:val="clear" w:color="auto" w:fill="FFFFFF"/>
              </w:rPr>
            </w:pPr>
          </w:p>
          <w:p w:rsidR="006B70B2" w:rsidRDefault="006B70B2" w:rsidP="00C34271">
            <w:pPr>
              <w:ind w:left="28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Меня порадовали Миша Ч. и Дима П., удивили Ваня Р., Кирилл Б. и Денис М., потому что не были равнодушны, высказывали свою точку зрения, дисциплинированно себя вели.</w:t>
            </w:r>
          </w:p>
          <w:p w:rsidR="006B70B2" w:rsidRDefault="006B70B2" w:rsidP="00C34271">
            <w:pPr>
              <w:ind w:left="28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Результаты урока совпадают с целью урока.</w:t>
            </w:r>
          </w:p>
          <w:p w:rsidR="006B70B2" w:rsidRDefault="006B70B2" w:rsidP="00C34271">
            <w:pPr>
              <w:ind w:left="28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Я полагаю, что все ребята в той или иной мере смогли понять графический способ запоминания текста, опираясь на зрительные </w:t>
            </w:r>
            <w:proofErr w:type="gramStart"/>
            <w:r>
              <w:rPr>
                <w:color w:val="000000"/>
                <w:shd w:val="clear" w:color="auto" w:fill="FFFFFF"/>
              </w:rPr>
              <w:t>образы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ребята могли воссоздать весь сюжет рассказа, что подтверждают результаты самоконтроля и самооценки учащихся.</w:t>
            </w:r>
          </w:p>
          <w:p w:rsidR="006B70B2" w:rsidRPr="006B70B2" w:rsidRDefault="006B70B2" w:rsidP="006B70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целом можно считать, что через урок получилось реализовать поставленные учебные задачи.</w:t>
            </w:r>
            <w:bookmarkStart w:id="0" w:name="_GoBack"/>
            <w:bookmarkEnd w:id="0"/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2"/>
    <w:rsid w:val="006B70B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6B70B2"/>
    <w:pPr>
      <w:spacing w:before="100" w:beforeAutospacing="1" w:after="100" w:afterAutospacing="1"/>
    </w:pPr>
  </w:style>
  <w:style w:type="character" w:customStyle="1" w:styleId="c3">
    <w:name w:val="c3"/>
    <w:basedOn w:val="a0"/>
    <w:rsid w:val="006B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6B70B2"/>
    <w:pPr>
      <w:spacing w:before="100" w:beforeAutospacing="1" w:after="100" w:afterAutospacing="1"/>
    </w:pPr>
  </w:style>
  <w:style w:type="character" w:customStyle="1" w:styleId="c3">
    <w:name w:val="c3"/>
    <w:basedOn w:val="a0"/>
    <w:rsid w:val="006B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2021-10-27T13:22:00Z</dcterms:created>
  <dcterms:modified xsi:type="dcterms:W3CDTF">2021-10-27T13:22:00Z</dcterms:modified>
</cp:coreProperties>
</file>