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1" w:rsidRDefault="0000112A" w:rsidP="009C7BF1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</w:t>
      </w:r>
      <w:bookmarkStart w:id="0" w:name="_GoBack"/>
      <w:bookmarkEnd w:id="0"/>
      <w:r w:rsidR="009C7BF1">
        <w:rPr>
          <w:b/>
          <w:bCs/>
          <w:color w:val="000000"/>
        </w:rPr>
        <w:t>ема</w:t>
      </w:r>
      <w:r w:rsidR="009C7BF1" w:rsidRPr="00014309">
        <w:rPr>
          <w:b/>
          <w:bCs/>
          <w:color w:val="000000"/>
        </w:rPr>
        <w:t>тическое планирование</w:t>
      </w:r>
    </w:p>
    <w:p w:rsidR="009C7BF1" w:rsidRPr="00014309" w:rsidRDefault="009C7BF1" w:rsidP="009C7BF1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1965"/>
        <w:gridCol w:w="793"/>
        <w:gridCol w:w="3057"/>
        <w:gridCol w:w="1226"/>
        <w:gridCol w:w="1494"/>
      </w:tblGrid>
      <w:tr w:rsidR="009C7BF1" w:rsidRPr="00014309" w:rsidTr="00025A7A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Учебная неделя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Раздел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№ урока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Тема урока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742333">
              <w:rPr>
                <w:b/>
                <w:bCs/>
              </w:rPr>
              <w:t>Сроки прохождения программы</w:t>
            </w:r>
          </w:p>
        </w:tc>
      </w:tr>
      <w:tr w:rsidR="009C7BF1" w:rsidRPr="00014309" w:rsidTr="00025A7A"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742333">
              <w:rPr>
                <w:b/>
                <w:bCs/>
              </w:rPr>
              <w:t>Плановые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742333">
              <w:rPr>
                <w:b/>
                <w:bCs/>
              </w:rPr>
              <w:t>Фактические</w:t>
            </w:r>
          </w:p>
        </w:tc>
      </w:tr>
      <w:tr w:rsidR="009C7BF1" w:rsidRPr="00014309" w:rsidTr="00025A7A">
        <w:trPr>
          <w:trHeight w:val="68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rStyle w:val="c0"/>
                <w:color w:val="000000"/>
              </w:rPr>
              <w:t>Развитие зрительного восприятия и зрительной памяти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1-2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Мониторинг.</w:t>
            </w:r>
          </w:p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color w:val="000000"/>
              </w:rPr>
              <w:t>Фиксация взгляда на лице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rPr>
          <w:trHeight w:val="81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3-5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Фиксация взгляда на неподвижном светящемся предмете (фонарик, пламя свечи, светящиеся игрушки).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6-8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kern w:val="2"/>
              </w:rPr>
              <w:t>Фиксация взгляда на неподвижном предмете</w:t>
            </w:r>
            <w:r>
              <w:rPr>
                <w:kern w:val="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9-11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color w:val="000000"/>
              </w:rPr>
              <w:t>Фиксация взгляда на неподвижном предмете, расположенном (на уровне глаз, выше и ниже уровня глаз) напротив ребенка (справа, слева от ребенка).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12-14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</w:pPr>
            <w:r w:rsidRPr="00014309">
              <w:rPr>
                <w:kern w:val="2"/>
              </w:rPr>
              <w:t>Прослеживание взглядом за движущимся предметом</w:t>
            </w:r>
            <w:r>
              <w:rPr>
                <w:kern w:val="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15-16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</w:pPr>
            <w:r w:rsidRPr="00014309">
              <w:t>Прослеживание взглядом за движущимся удаленным объектом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17-19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</w:pPr>
            <w:r w:rsidRPr="00014309">
              <w:rPr>
                <w:color w:val="000000"/>
              </w:rPr>
              <w:t>Прослеживание взглядом за движущимся близко расположенным предметом (по горизонтали, вперед/назад по вертикали, по кругу).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20-22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</w:pPr>
            <w:r w:rsidRPr="00014309">
              <w:rPr>
                <w:color w:val="000000"/>
              </w:rPr>
              <w:t>Прослеживание взглядом за движущимся удаленным объектом.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bookmarkStart w:id="1" w:name="_Hlk57589513"/>
            <w:r w:rsidRPr="00014309">
              <w:rPr>
                <w:b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23-25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</w:pPr>
            <w:r w:rsidRPr="00014309">
              <w:t>Узнавани</w:t>
            </w:r>
            <w:proofErr w:type="gramStart"/>
            <w:r w:rsidRPr="00014309">
              <w:t>е(</w:t>
            </w:r>
            <w:proofErr w:type="gramEnd"/>
            <w:r w:rsidRPr="00014309">
              <w:t>различение)цвета объектов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bookmarkEnd w:id="1"/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10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Развитие слухового восприятия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26-28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ind w:firstLine="708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Локализация неподвижного источника звука, расположенного на уровне уха (плеча, талии).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29-31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</w:pPr>
            <w:r w:rsidRPr="00014309">
              <w:rPr>
                <w:color w:val="000000"/>
              </w:rPr>
              <w:t>Локализация неподвижного удаленного источника 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32-34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</w:pPr>
            <w:r w:rsidRPr="00014309">
              <w:rPr>
                <w:color w:val="000000"/>
              </w:rPr>
              <w:t xml:space="preserve">Соотнесение звука с его </w:t>
            </w:r>
            <w:r w:rsidRPr="00014309">
              <w:rPr>
                <w:color w:val="000000"/>
              </w:rPr>
              <w:lastRenderedPageBreak/>
              <w:t>источником.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35-37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</w:pPr>
            <w:r w:rsidRPr="00014309">
              <w:rPr>
                <w:color w:val="000000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38-39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Нахождение одинаковых по звучанию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40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r w:rsidRPr="00014309">
              <w:t>Определение направления звука в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41-43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r w:rsidRPr="00014309">
              <w:t>Музыкальные звуки. Прослушивание различных муз</w:t>
            </w:r>
            <w:proofErr w:type="gramStart"/>
            <w:r w:rsidRPr="00014309">
              <w:t>.</w:t>
            </w:r>
            <w:proofErr w:type="gramEnd"/>
            <w:r w:rsidRPr="00014309">
              <w:t xml:space="preserve"> </w:t>
            </w:r>
            <w:proofErr w:type="gramStart"/>
            <w:r w:rsidRPr="00014309">
              <w:t>м</w:t>
            </w:r>
            <w:proofErr w:type="gramEnd"/>
            <w:r w:rsidRPr="00014309">
              <w:t>елодий.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44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r w:rsidRPr="00014309">
              <w:t>Прослушивание аудиозаписи «Звуки природы» с выполнением релаксирующих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17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rFonts w:eastAsia="Calibri"/>
                <w:b/>
                <w:iCs/>
              </w:rPr>
            </w:pPr>
            <w:r w:rsidRPr="00014309">
              <w:rPr>
                <w:rFonts w:eastAsia="Calibri"/>
                <w:b/>
                <w:iCs/>
              </w:rPr>
              <w:t>Развитие кинестетического восприятия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45-47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rFonts w:eastAsia="Calibri"/>
              </w:rPr>
            </w:pPr>
            <w:r w:rsidRPr="00014309">
              <w:rPr>
                <w:rFonts w:eastAsia="Calibri"/>
              </w:rPr>
              <w:t>Эмоционально-двигательная реакция на прикосновения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48-50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Реакция на соприкосновение с материалами (дерево, металл, клейстер, пластмасса, бумага, вода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51-53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Реакция на соприкосновение с материалами различными по температуре (</w:t>
            </w:r>
            <w:proofErr w:type="gramStart"/>
            <w:r w:rsidRPr="00014309">
              <w:rPr>
                <w:color w:val="000000"/>
              </w:rPr>
              <w:t>холодный</w:t>
            </w:r>
            <w:proofErr w:type="gramEnd"/>
            <w:r w:rsidRPr="00014309">
              <w:rPr>
                <w:color w:val="000000"/>
              </w:rPr>
              <w:t>, теплый).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54-56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Реакция на соприкосновение с материалами различными по фактуре (</w:t>
            </w:r>
            <w:proofErr w:type="gramStart"/>
            <w:r w:rsidRPr="00014309">
              <w:rPr>
                <w:color w:val="000000"/>
              </w:rPr>
              <w:t>гладкий</w:t>
            </w:r>
            <w:proofErr w:type="gramEnd"/>
            <w:r w:rsidRPr="00014309">
              <w:rPr>
                <w:color w:val="000000"/>
              </w:rPr>
              <w:t>, шероховатый).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57-58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Реакция на соприкосновение с материалами различными вязкости (</w:t>
            </w:r>
            <w:proofErr w:type="gramStart"/>
            <w:r w:rsidRPr="00014309">
              <w:rPr>
                <w:color w:val="000000"/>
              </w:rPr>
              <w:t>жидкий</w:t>
            </w:r>
            <w:proofErr w:type="gramEnd"/>
            <w:r w:rsidRPr="00014309">
              <w:rPr>
                <w:color w:val="000000"/>
              </w:rPr>
              <w:t>, густой, сыпучий).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59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Различение материалов (дерево, металл, клейстер, крупа, вода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60-62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 xml:space="preserve">Различение материалов по </w:t>
            </w:r>
            <w:r w:rsidRPr="00014309">
              <w:rPr>
                <w:color w:val="000000"/>
              </w:rPr>
              <w:lastRenderedPageBreak/>
              <w:t>влажности (</w:t>
            </w:r>
            <w:proofErr w:type="gramStart"/>
            <w:r w:rsidRPr="00014309">
              <w:rPr>
                <w:color w:val="000000"/>
              </w:rPr>
              <w:t>мокрый</w:t>
            </w:r>
            <w:proofErr w:type="gramEnd"/>
            <w:r w:rsidRPr="00014309">
              <w:rPr>
                <w:color w:val="000000"/>
              </w:rPr>
              <w:t>, сухой).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63-65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Различение материалов по вязкости (</w:t>
            </w:r>
            <w:proofErr w:type="gramStart"/>
            <w:r w:rsidRPr="00014309">
              <w:rPr>
                <w:color w:val="000000"/>
              </w:rPr>
              <w:t>жидкий</w:t>
            </w:r>
            <w:proofErr w:type="gramEnd"/>
            <w:r w:rsidRPr="00014309">
              <w:rPr>
                <w:color w:val="000000"/>
              </w:rPr>
              <w:t>, густой).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66-68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Реакция на положение частей тела.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69-70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Реакция на соприкосновение тела с разными видами поверхностей. Реакция на вибрацию, исходящую от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71-73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Реакция на давление на поверхность тела, на горизонтальное (вертикальное) положение тела.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27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rFonts w:eastAsia="Calibri"/>
                <w:b/>
                <w:iCs/>
              </w:rPr>
            </w:pPr>
            <w:r w:rsidRPr="00014309">
              <w:rPr>
                <w:rFonts w:eastAsia="Calibri"/>
                <w:b/>
                <w:iCs/>
              </w:rPr>
              <w:t>Развитие восприятия запаха.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74-76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rFonts w:eastAsia="Calibri"/>
              </w:rPr>
            </w:pPr>
            <w:r w:rsidRPr="00014309">
              <w:rPr>
                <w:rFonts w:eastAsia="Calibri"/>
              </w:rPr>
              <w:t>Реакция на запахи.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77-79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proofErr w:type="gramStart"/>
            <w:r w:rsidRPr="00014309">
              <w:rPr>
                <w:rFonts w:eastAsia="Calibri"/>
              </w:rPr>
              <w:t>Узнавание (различение) объектов по запаху (лимон, банан, хвоя, кофе и др.)</w:t>
            </w:r>
            <w:r>
              <w:rPr>
                <w:rFonts w:eastAsia="Calibri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80-82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t>Сравнение разных запахов.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30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Развитие восприятия вкуса.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83-85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jc w:val="center"/>
              <w:rPr>
                <w:color w:val="000000"/>
              </w:rPr>
            </w:pPr>
            <w:proofErr w:type="gramStart"/>
            <w:r w:rsidRPr="00014309">
              <w:rPr>
                <w:color w:val="000000"/>
              </w:rPr>
              <w:t>Реакция на продукты, различные по вкусовым качествам (горький, сладкий, кислый, соленый) и консистенции (жидкий, твердый, вязкий, сыпучий).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86-88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Узнавание (различение) продуктов по вкусу (шоколад, груша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89-90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rPr>
                <w:color w:val="000000"/>
              </w:rPr>
              <w:t>Узнавание (различение) основных вкусовых качеств продуктов (</w:t>
            </w:r>
            <w:proofErr w:type="gramStart"/>
            <w:r w:rsidRPr="00014309">
              <w:rPr>
                <w:color w:val="000000"/>
              </w:rPr>
              <w:t>горький</w:t>
            </w:r>
            <w:proofErr w:type="gramEnd"/>
            <w:r w:rsidRPr="00014309">
              <w:rPr>
                <w:color w:val="000000"/>
              </w:rPr>
              <w:t>, сладкий, кислый, соленый).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91-92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t>Определение вкусовых ощущений.</w:t>
            </w:r>
            <w:r w:rsidRPr="00742333">
              <w:t xml:space="preserve"> Дидактическая игра «Узнай по вкусу».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7BF1" w:rsidRPr="00014309" w:rsidTr="00025A7A"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1" w:rsidRPr="00014309" w:rsidRDefault="009C7BF1" w:rsidP="00025A7A">
            <w:pPr>
              <w:rPr>
                <w:b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  <w:r w:rsidRPr="00014309">
              <w:rPr>
                <w:b/>
              </w:rPr>
              <w:t>93-95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1" w:rsidRPr="00014309" w:rsidRDefault="009C7BF1" w:rsidP="00025A7A">
            <w:pPr>
              <w:spacing w:line="276" w:lineRule="auto"/>
              <w:jc w:val="center"/>
              <w:rPr>
                <w:color w:val="000000"/>
              </w:rPr>
            </w:pPr>
            <w:r w:rsidRPr="00014309">
              <w:t>Итоговое обследование учащихся.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1" w:rsidRPr="00014309" w:rsidRDefault="009C7BF1" w:rsidP="00025A7A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F1"/>
    <w:rsid w:val="0000112A"/>
    <w:rsid w:val="009C7BF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9C7BF1"/>
  </w:style>
  <w:style w:type="table" w:styleId="a4">
    <w:name w:val="Table Grid"/>
    <w:basedOn w:val="a1"/>
    <w:uiPriority w:val="39"/>
    <w:rsid w:val="009C7B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9C7BF1"/>
  </w:style>
  <w:style w:type="table" w:styleId="a4">
    <w:name w:val="Table Grid"/>
    <w:basedOn w:val="a1"/>
    <w:uiPriority w:val="39"/>
    <w:rsid w:val="009C7B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2021-10-04T10:23:00Z</dcterms:created>
  <dcterms:modified xsi:type="dcterms:W3CDTF">2021-10-04T10:26:00Z</dcterms:modified>
</cp:coreProperties>
</file>