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47" w:rsidRDefault="00093247" w:rsidP="00093247">
      <w:pPr>
        <w:spacing w:line="240" w:lineRule="auto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2</w:t>
      </w:r>
    </w:p>
    <w:p w:rsidR="00093247" w:rsidRDefault="00093247" w:rsidP="0009324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Итоговая анкета для обучающихся «Нужно ли знать историю родного города?»</w:t>
      </w:r>
    </w:p>
    <w:p w:rsidR="00093247" w:rsidRDefault="00093247" w:rsidP="00093247">
      <w:pPr>
        <w:pStyle w:val="a7"/>
        <w:numPr>
          <w:ilvl w:val="0"/>
          <w:numId w:val="1"/>
        </w:numPr>
        <w:spacing w:after="0" w:line="240" w:lineRule="auto"/>
      </w:pPr>
      <w:r>
        <w:t>Изменилось ли ваше отношение к истории города?</w:t>
      </w:r>
    </w:p>
    <w:p w:rsidR="00093247" w:rsidRDefault="00093247" w:rsidP="00093247">
      <w:pPr>
        <w:pStyle w:val="a7"/>
      </w:pPr>
      <w:r>
        <w:t>Да-34</w:t>
      </w:r>
    </w:p>
    <w:p w:rsidR="00093247" w:rsidRDefault="00093247" w:rsidP="00093247">
      <w:pPr>
        <w:pStyle w:val="a7"/>
      </w:pPr>
      <w:r>
        <w:t>Нет-11</w:t>
      </w:r>
    </w:p>
    <w:p w:rsidR="00093247" w:rsidRDefault="00093247" w:rsidP="00093247">
      <w:pPr>
        <w:pStyle w:val="a7"/>
      </w:pPr>
      <w:r>
        <w:t>Не знаю-5</w:t>
      </w:r>
    </w:p>
    <w:p w:rsidR="00093247" w:rsidRDefault="00093247" w:rsidP="00093247">
      <w:pPr>
        <w:pStyle w:val="a7"/>
        <w:numPr>
          <w:ilvl w:val="0"/>
          <w:numId w:val="1"/>
        </w:numPr>
        <w:spacing w:after="0" w:line="240" w:lineRule="auto"/>
      </w:pPr>
      <w:r>
        <w:t>Интересен ли вам творческий подход к изучению истории города?</w:t>
      </w:r>
    </w:p>
    <w:p w:rsidR="00093247" w:rsidRDefault="00093247" w:rsidP="00093247">
      <w:pPr>
        <w:pStyle w:val="a7"/>
      </w:pPr>
      <w:r>
        <w:t>Да-46</w:t>
      </w:r>
    </w:p>
    <w:p w:rsidR="00093247" w:rsidRDefault="00093247" w:rsidP="00093247">
      <w:pPr>
        <w:pStyle w:val="a7"/>
      </w:pPr>
      <w:r>
        <w:t>Нет-4</w:t>
      </w:r>
    </w:p>
    <w:p w:rsidR="00093247" w:rsidRDefault="00093247" w:rsidP="00093247">
      <w:pPr>
        <w:pStyle w:val="a7"/>
      </w:pPr>
      <w:r>
        <w:t>Не знаю-0</w:t>
      </w:r>
    </w:p>
    <w:p w:rsidR="00093247" w:rsidRDefault="00093247" w:rsidP="00093247">
      <w:pPr>
        <w:pStyle w:val="a7"/>
        <w:numPr>
          <w:ilvl w:val="0"/>
          <w:numId w:val="1"/>
        </w:numPr>
        <w:spacing w:after="0" w:line="240" w:lineRule="auto"/>
      </w:pPr>
      <w:r>
        <w:t>Хотите ли продолжить изучать историю города?</w:t>
      </w:r>
    </w:p>
    <w:p w:rsidR="00093247" w:rsidRDefault="00093247" w:rsidP="00093247">
      <w:pPr>
        <w:pStyle w:val="a7"/>
      </w:pPr>
      <w:r>
        <w:t>Да-29</w:t>
      </w:r>
    </w:p>
    <w:p w:rsidR="00093247" w:rsidRDefault="00093247" w:rsidP="00093247">
      <w:pPr>
        <w:pStyle w:val="a7"/>
      </w:pPr>
      <w:r>
        <w:t>Нет-8</w:t>
      </w:r>
    </w:p>
    <w:p w:rsidR="00093247" w:rsidRDefault="00093247" w:rsidP="00093247">
      <w:pPr>
        <w:pStyle w:val="a7"/>
      </w:pPr>
      <w:r>
        <w:t>Не знаю-3</w:t>
      </w:r>
    </w:p>
    <w:p w:rsidR="00093247" w:rsidRDefault="00093247" w:rsidP="00093247">
      <w:pPr>
        <w:pStyle w:val="a7"/>
        <w:spacing w:before="75"/>
        <w:ind w:left="360" w:right="101"/>
        <w:jc w:val="both"/>
      </w:pPr>
      <w:r>
        <w:rPr>
          <w:bCs/>
          <w:kern w:val="24"/>
        </w:rPr>
        <w:t xml:space="preserve">        Итоговое анкетирование </w:t>
      </w:r>
      <w:r>
        <w:rPr>
          <w:bCs/>
          <w:color w:val="212121"/>
        </w:rPr>
        <w:t xml:space="preserve">среди учащихся начальной школы, среднего и старшего звена показала  положительную динамику после реализации проекта и вовлечение их в интересные формы исследовательской и познавательной деятельности с помощью сайта </w:t>
      </w:r>
      <w:r>
        <w:t>«</w:t>
      </w:r>
      <w:r>
        <w:rPr>
          <w:kern w:val="36"/>
        </w:rPr>
        <w:t>Город Братск, мой дорогой! Ты, один, на век такой!</w:t>
      </w:r>
      <w:r>
        <w:t>». Обучающимся было предложено ответить на 3 вопроса о продолжение изучения истории родного города путем творческих подходов. Данные анкетирования, по сравнению с входной диагностикой, были намного выше. Более того, учащиеся начальной школы, старшего звена были очень заинтересованы в продолжении исследовательской и творческой  деятельности по изучению истории родного города.</w:t>
      </w:r>
    </w:p>
    <w:p w:rsidR="00093247" w:rsidRDefault="00093247" w:rsidP="00093247">
      <w:pPr>
        <w:spacing w:line="240" w:lineRule="auto"/>
        <w:rPr>
          <w:rFonts w:cs="Times New Roman"/>
          <w:sz w:val="24"/>
          <w:szCs w:val="24"/>
        </w:rPr>
      </w:pPr>
    </w:p>
    <w:p w:rsidR="00093247" w:rsidRDefault="00093247" w:rsidP="0009324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E771447" wp14:editId="59519785">
            <wp:extent cx="4105275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093247">
      <w:bookmarkStart w:id="0" w:name="_GoBack"/>
      <w:bookmarkEnd w:id="0"/>
    </w:p>
    <w:sectPr w:rsidR="00B301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6232"/>
    <w:multiLevelType w:val="multilevel"/>
    <w:tmpl w:val="3FD46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47"/>
    <w:rsid w:val="00014091"/>
    <w:rsid w:val="00075273"/>
    <w:rsid w:val="00093247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1E5B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2021-09-28T10:28:00Z</dcterms:created>
  <dcterms:modified xsi:type="dcterms:W3CDTF">2021-09-28T10:28:00Z</dcterms:modified>
</cp:coreProperties>
</file>