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A" w:rsidRPr="00593110" w:rsidRDefault="00492EBA" w:rsidP="00492EBA">
      <w:pPr>
        <w:rPr>
          <w:rFonts w:ascii="Times New Roman" w:hAnsi="Times New Roman" w:cs="Times New Roman"/>
          <w:b/>
          <w:sz w:val="28"/>
          <w:szCs w:val="28"/>
        </w:rPr>
      </w:pPr>
      <w:r w:rsidRPr="00593110">
        <w:rPr>
          <w:rFonts w:ascii="Times New Roman" w:hAnsi="Times New Roman" w:cs="Times New Roman"/>
          <w:b/>
          <w:sz w:val="28"/>
          <w:szCs w:val="28"/>
        </w:rPr>
        <w:t>Приложение  2.</w:t>
      </w:r>
    </w:p>
    <w:p w:rsidR="00492EBA" w:rsidRDefault="00492EBA" w:rsidP="00492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для работы в парах: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6"/>
        <w:gridCol w:w="4969"/>
        <w:gridCol w:w="4911"/>
      </w:tblGrid>
      <w:tr w:rsidR="00492EBA" w:rsidTr="003546A9">
        <w:tc>
          <w:tcPr>
            <w:tcW w:w="5070" w:type="dxa"/>
            <w:vAlign w:val="center"/>
          </w:tcPr>
          <w:p w:rsidR="00492EBA" w:rsidRPr="00593110" w:rsidRDefault="00492EBA" w:rsidP="003546A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40"/>
                <w:szCs w:val="30"/>
              </w:rPr>
            </w:pPr>
            <w:r w:rsidRPr="00593110">
              <w:rPr>
                <w:rFonts w:ascii="Times New Roman" w:hAnsi="Times New Roman" w:cs="Times New Roman"/>
                <w:sz w:val="40"/>
                <w:szCs w:val="30"/>
              </w:rPr>
              <w:t>Для приготовления 100г 15 % соды, необходимо взять 15г соли. Сколько граммов соды получится, если взять 9г соли?</w:t>
            </w:r>
          </w:p>
          <w:p w:rsidR="00492EBA" w:rsidRPr="00593110" w:rsidRDefault="00492EBA" w:rsidP="003546A9">
            <w:pPr>
              <w:rPr>
                <w:rFonts w:ascii="Times New Roman" w:hAnsi="Times New Roman" w:cs="Times New Roman"/>
                <w:sz w:val="40"/>
                <w:szCs w:val="30"/>
              </w:rPr>
            </w:pPr>
          </w:p>
        </w:tc>
        <w:tc>
          <w:tcPr>
            <w:tcW w:w="5070" w:type="dxa"/>
            <w:vAlign w:val="center"/>
          </w:tcPr>
          <w:p w:rsidR="00492EBA" w:rsidRPr="00593110" w:rsidRDefault="00492EBA" w:rsidP="003546A9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</w:pPr>
            <w:r w:rsidRPr="0059311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>На концах невесомого рыча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>га подвешены грузы массой    10кг и 14</w:t>
            </w:r>
            <w:r w:rsidRPr="0059311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>кг. Расстояние от точки опоры до мес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 xml:space="preserve">та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>подвесе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 xml:space="preserve"> малого груза равно 7</w:t>
            </w:r>
            <w:r w:rsidRPr="0059311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 xml:space="preserve">см. Определите расстояние от точки опоры 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>до места подвеса большего груза</w:t>
            </w:r>
            <w:r w:rsidRPr="0059311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>.</w:t>
            </w:r>
          </w:p>
          <w:p w:rsidR="00492EBA" w:rsidRPr="00492EBA" w:rsidRDefault="00492EBA" w:rsidP="003546A9">
            <w:pPr>
              <w:rPr>
                <w:noProof/>
                <w:sz w:val="4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30"/>
              </w:rPr>
              <w:t>(</w:t>
            </w:r>
            <w:r w:rsidRPr="00593110">
              <w:rPr>
                <w:rFonts w:ascii="Times New Roman" w:hAnsi="Times New Roman" w:cs="Times New Roman"/>
                <w:sz w:val="40"/>
                <w:szCs w:val="30"/>
              </w:rPr>
              <w:t>Подсказка</w:t>
            </w:r>
            <w:r>
              <w:rPr>
                <w:rFonts w:ascii="Times New Roman" w:hAnsi="Times New Roman" w:cs="Times New Roman"/>
                <w:sz w:val="40"/>
                <w:szCs w:val="30"/>
              </w:rPr>
              <w:t xml:space="preserve">: </w:t>
            </w:r>
            <w:r w:rsidRPr="0059311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40"/>
                <w:szCs w:val="30"/>
                <w:shd w:val="clear" w:color="auto" w:fill="FFFFFF"/>
              </w:rPr>
              <w:t>Для определения зависимости рассмотрим картинку.</w:t>
            </w:r>
            <w:r>
              <w:rPr>
                <w:noProof/>
                <w:sz w:val="40"/>
                <w:szCs w:val="30"/>
                <w:lang w:eastAsia="ru-RU"/>
              </w:rPr>
              <w:t>)</w:t>
            </w:r>
            <w:bookmarkStart w:id="0" w:name="_GoBack"/>
            <w:bookmarkEnd w:id="0"/>
          </w:p>
          <w:p w:rsidR="00492EBA" w:rsidRPr="00593110" w:rsidRDefault="00492EBA" w:rsidP="003546A9">
            <w:pPr>
              <w:jc w:val="center"/>
              <w:rPr>
                <w:rFonts w:ascii="Times New Roman" w:hAnsi="Times New Roman" w:cs="Times New Roman"/>
                <w:sz w:val="40"/>
                <w:szCs w:val="30"/>
              </w:rPr>
            </w:pPr>
            <w:r w:rsidRPr="00593110">
              <w:rPr>
                <w:rFonts w:ascii="Times New Roman" w:eastAsiaTheme="minorEastAsia" w:hAnsi="Times New Roman" w:cs="Times New Roman"/>
                <w:bCs/>
                <w:iCs/>
                <w:noProof/>
                <w:color w:val="000000"/>
                <w:sz w:val="40"/>
                <w:szCs w:val="30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1A321C46" wp14:editId="0F735950">
                  <wp:extent cx="2228866" cy="1981214"/>
                  <wp:effectExtent l="19050" t="0" r="0" b="0"/>
                  <wp:docPr id="6185" name="Рисунок 24" descr="Условие равновесия качеле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Условие равновесия кач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66" cy="1981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vAlign w:val="center"/>
          </w:tcPr>
          <w:p w:rsidR="00492EBA" w:rsidRPr="00593110" w:rsidRDefault="00492EBA" w:rsidP="003546A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40"/>
                <w:szCs w:val="30"/>
              </w:rPr>
            </w:pPr>
            <w:r w:rsidRPr="00593110">
              <w:rPr>
                <w:rFonts w:ascii="Times New Roman" w:hAnsi="Times New Roman" w:cs="Times New Roman"/>
                <w:sz w:val="40"/>
                <w:szCs w:val="30"/>
              </w:rPr>
              <w:lastRenderedPageBreak/>
              <w:t xml:space="preserve">Река Днестр изображенная на карте с масштабом </w:t>
            </w:r>
            <w:r>
              <w:rPr>
                <w:rFonts w:ascii="Times New Roman" w:hAnsi="Times New Roman" w:cs="Times New Roman"/>
                <w:sz w:val="40"/>
                <w:szCs w:val="30"/>
              </w:rPr>
              <w:t xml:space="preserve">      1: 8000000, имеет длину 16,9</w:t>
            </w:r>
            <w:r w:rsidRPr="00593110">
              <w:rPr>
                <w:rFonts w:ascii="Times New Roman" w:hAnsi="Times New Roman" w:cs="Times New Roman"/>
                <w:sz w:val="40"/>
                <w:szCs w:val="30"/>
              </w:rPr>
              <w:t>см. Найдите протяженность реки Днестр на местности.</w:t>
            </w:r>
          </w:p>
          <w:p w:rsidR="00492EBA" w:rsidRPr="00593110" w:rsidRDefault="00492EBA" w:rsidP="003546A9">
            <w:pPr>
              <w:rPr>
                <w:rFonts w:ascii="Times New Roman" w:hAnsi="Times New Roman" w:cs="Times New Roman"/>
                <w:sz w:val="40"/>
                <w:szCs w:val="30"/>
              </w:rPr>
            </w:pPr>
          </w:p>
        </w:tc>
      </w:tr>
    </w:tbl>
    <w:p w:rsidR="00492EBA" w:rsidRDefault="00492EBA" w:rsidP="00492EBA">
      <w:pPr>
        <w:rPr>
          <w:rFonts w:ascii="Times New Roman" w:hAnsi="Times New Roman" w:cs="Times New Roman"/>
          <w:sz w:val="28"/>
          <w:szCs w:val="28"/>
        </w:rPr>
      </w:pPr>
    </w:p>
    <w:p w:rsidR="00E5185A" w:rsidRDefault="00E5185A"/>
    <w:sectPr w:rsidR="00E5185A" w:rsidSect="00492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A"/>
    <w:rsid w:val="00492EB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92E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92E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2021-05-17T13:35:00Z</dcterms:created>
  <dcterms:modified xsi:type="dcterms:W3CDTF">2021-05-17T13:36:00Z</dcterms:modified>
</cp:coreProperties>
</file>