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r w:rsidRPr="0065546C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 xml:space="preserve">Приложение к уроку </w:t>
      </w: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Arial-BoldMT" w:hAnsi="Times New Roman" w:cs="Times New Roman"/>
          <w:b/>
          <w:color w:val="000000"/>
          <w:sz w:val="24"/>
          <w:szCs w:val="24"/>
        </w:rPr>
      </w:pPr>
      <w:r w:rsidRPr="0065546C"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 xml:space="preserve">Пример разработки заданий для </w:t>
      </w:r>
      <w:r>
        <w:rPr>
          <w:rFonts w:ascii="Times New Roman" w:eastAsia="Arial-BoldMT" w:hAnsi="Times New Roman" w:cs="Times New Roman"/>
          <w:b/>
          <w:color w:val="000000"/>
          <w:sz w:val="24"/>
          <w:szCs w:val="24"/>
        </w:rPr>
        <w:t>единого государственного экзамена по литературе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выполнения заданий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15,16</w:t>
      </w: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используйте бланк ответов № 2.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Запишите сначала номер задания, а затем дайте прямой связный ответ на вопрос (примерный объём – 5–10 предложений).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Опирайтесь на авторскую позицию, при необходимости излагайте свою точку зрения.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Приведите не менее двух позиций сопоставления.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Аргументируйте ответ, опираясь на те</w:t>
      </w:r>
      <w:proofErr w:type="gramStart"/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кст пр</w:t>
      </w:r>
      <w:proofErr w:type="gramEnd"/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оизведения.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554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Ответы записывайте чётко и разборчиво, соблюдая нормы речи.</w:t>
      </w:r>
    </w:p>
    <w:p w:rsidR="00602EA9" w:rsidRPr="0065546C" w:rsidRDefault="00602EA9" w:rsidP="00602EA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602EA9" w:rsidRPr="0065546C" w:rsidRDefault="00602EA9" w:rsidP="00602EA9">
      <w:pPr>
        <w:autoSpaceDE w:val="0"/>
        <w:autoSpaceDN w:val="0"/>
        <w:adjustRightInd w:val="0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65546C">
        <w:rPr>
          <w:rFonts w:ascii="Times New Roman" w:eastAsia="Calibri" w:hAnsi="Times New Roman" w:cs="Times New Roman"/>
          <w:bCs/>
          <w:i/>
          <w:iCs/>
        </w:rPr>
        <w:t>В каких произведениях русские поэты обращались к теме Родины и в чем они созвучны стихотворению А.А. Блока «Река раскинулась. Течет, грустит лениво…»?</w:t>
      </w: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65546C">
        <w:rPr>
          <w:rFonts w:ascii="Times New Roman" w:eastAsia="Calibri" w:hAnsi="Times New Roman" w:cs="Times New Roman"/>
          <w:b/>
        </w:rPr>
        <w:t>Проверяется: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1) умение воспринимать информацию, содержащуюся в тексте;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2) умение анализировать содержание текста;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3) умение обобщать наблюдения над художественным текстом;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4) умение сопоставлять поэтические тексты по указанной проблеме;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5) умение убедительно обосновывать выбор каждого произведения;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6) умение логично и последовательно излагать мысли;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7) умение соблюдать нормы речи.</w:t>
      </w:r>
    </w:p>
    <w:p w:rsidR="00602EA9" w:rsidRPr="0065546C" w:rsidRDefault="00602EA9" w:rsidP="00602EA9">
      <w:pPr>
        <w:autoSpaceDE w:val="0"/>
        <w:autoSpaceDN w:val="0"/>
        <w:adjustRightInd w:val="0"/>
        <w:rPr>
          <w:rFonts w:ascii="Times New Roman" w:eastAsia="TimesNewRoman" w:hAnsi="Times New Roman" w:cs="Times New Roman"/>
        </w:rPr>
      </w:pPr>
    </w:p>
    <w:p w:rsidR="00602EA9" w:rsidRPr="0065546C" w:rsidRDefault="00602EA9" w:rsidP="00602EA9">
      <w:pPr>
        <w:jc w:val="center"/>
        <w:rPr>
          <w:rFonts w:ascii="Times New Roman" w:eastAsia="Calibri" w:hAnsi="Times New Roman" w:cs="Times New Roman"/>
          <w:b/>
          <w:u w:val="single"/>
        </w:rPr>
      </w:pPr>
      <w:r w:rsidRPr="0065546C">
        <w:rPr>
          <w:rFonts w:ascii="Times New Roman" w:eastAsia="Calibri" w:hAnsi="Times New Roman" w:cs="Times New Roman"/>
          <w:b/>
          <w:u w:val="single"/>
        </w:rPr>
        <w:t>Алгоритм рассуждения</w:t>
      </w:r>
    </w:p>
    <w:p w:rsidR="00602EA9" w:rsidRPr="0065546C" w:rsidRDefault="00602EA9" w:rsidP="00602EA9">
      <w:pPr>
        <w:jc w:val="center"/>
        <w:rPr>
          <w:rFonts w:ascii="Times New Roman" w:eastAsia="Calibri" w:hAnsi="Times New Roman" w:cs="Times New Roman"/>
          <w:b/>
          <w:u w:val="single"/>
        </w:rPr>
      </w:pPr>
    </w:p>
    <w:p w:rsidR="00602EA9" w:rsidRPr="0065546C" w:rsidRDefault="00602EA9" w:rsidP="00602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>Выполняя задание, необходимо самостоятельно подобрать для контекстного сопоставления два произведения разных авторов (в одном из примеров допустимо обращение  к произведению того автора, которому принадлежит исходный текст).</w:t>
      </w:r>
    </w:p>
    <w:p w:rsidR="00602EA9" w:rsidRPr="0065546C" w:rsidRDefault="00602EA9" w:rsidP="00602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 xml:space="preserve"> Дать прямой связный аргументированный ответ на вопрос, указывая название двух произведений и их авторов,  включая данные произведения в литературный контекст, убедительно обосновывая выбор каждого произведения, опираясь на те</w:t>
      </w:r>
      <w:proofErr w:type="gramStart"/>
      <w:r w:rsidRPr="0065546C">
        <w:rPr>
          <w:rFonts w:ascii="Times New Roman" w:eastAsia="TimesNewRoman" w:hAnsi="Times New Roman" w:cs="Times New Roman"/>
        </w:rPr>
        <w:t>кст пр</w:t>
      </w:r>
      <w:proofErr w:type="gramEnd"/>
      <w:r w:rsidRPr="0065546C">
        <w:rPr>
          <w:rFonts w:ascii="Times New Roman" w:eastAsia="TimesNewRoman" w:hAnsi="Times New Roman" w:cs="Times New Roman"/>
        </w:rPr>
        <w:t>оизведения, учитывая авторскую позицию и при необходимости излагая свою точку зрения.</w:t>
      </w:r>
    </w:p>
    <w:p w:rsidR="00602EA9" w:rsidRPr="0065546C" w:rsidRDefault="00602EA9" w:rsidP="00602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t xml:space="preserve">При ответе необходимо соблюдать нормы речи.   Хотя  соблюдение речевых норм не оценивается  отдельным баллом при выполнении данного задания, речевые ошибки  приводят к искажению при изложении материала, что снижает качество ответа.   </w:t>
      </w:r>
    </w:p>
    <w:p w:rsidR="00602EA9" w:rsidRPr="0065546C" w:rsidRDefault="00602EA9" w:rsidP="00602E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</w:rPr>
      </w:pPr>
      <w:r w:rsidRPr="0065546C">
        <w:rPr>
          <w:rFonts w:ascii="Times New Roman" w:eastAsia="TimesNewRoman" w:hAnsi="Times New Roman" w:cs="Times New Roman"/>
        </w:rPr>
        <w:lastRenderedPageBreak/>
        <w:t>Несмотря на то, что в критериях оценивания заданий С</w:t>
      </w:r>
      <w:proofErr w:type="gramStart"/>
      <w:r w:rsidRPr="0065546C">
        <w:rPr>
          <w:rFonts w:ascii="Times New Roman" w:eastAsia="TimesNewRoman" w:hAnsi="Times New Roman" w:cs="Times New Roman"/>
        </w:rPr>
        <w:t>2</w:t>
      </w:r>
      <w:proofErr w:type="gramEnd"/>
      <w:r w:rsidRPr="0065546C">
        <w:rPr>
          <w:rFonts w:ascii="Times New Roman" w:eastAsia="TimesNewRoman" w:hAnsi="Times New Roman" w:cs="Times New Roman"/>
        </w:rPr>
        <w:t xml:space="preserve"> и С4 нет требования обязательного использования теоретико-литературных понятий, однако многие задания построены таким образом, что без опоры на эти понятия и без умения использовать их при анализе выполнить задание будет затруднительно (в этом случае отметка по первому критерию будет неизбежно снижена).</w:t>
      </w: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u w:val="single"/>
        </w:rPr>
      </w:pP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u w:val="single"/>
        </w:rPr>
      </w:pP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u w:val="single"/>
        </w:rPr>
      </w:pPr>
      <w:r w:rsidRPr="0065546C">
        <w:rPr>
          <w:rFonts w:ascii="Times New Roman" w:eastAsia="TimesNewRoman" w:hAnsi="Times New Roman" w:cs="Times New Roman"/>
          <w:b/>
          <w:u w:val="single"/>
        </w:rPr>
        <w:t>Пример ответа</w:t>
      </w:r>
    </w:p>
    <w:p w:rsidR="00602EA9" w:rsidRPr="0065546C" w:rsidRDefault="00602EA9" w:rsidP="00602EA9">
      <w:pPr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b/>
          <w:u w:val="single"/>
        </w:rPr>
      </w:pP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65546C">
        <w:rPr>
          <w:rFonts w:ascii="Times New Roman" w:eastAsia="Calibri" w:hAnsi="Times New Roman" w:cs="Times New Roman"/>
          <w:i/>
          <w:iCs/>
        </w:rPr>
        <w:t>Стихотворение А. Блока - одно из стихотворений цикла «На поле Куликовом» - не только о Куликовской битве, но и о судьбе России. Используя образ несущейся вскачь степной кобылицы, поэт изобразил исторический путь Руси, на котором Куликовская битва – лишь одно из великих событий русской истории. Поэт понимает, что Россию ждут многочисленные испытания («закат в крови», «и вечный бой»), но историю не остановить.  А самое главное в данном стихотворении  - это любовь поэта к Родине, для которого она «жена моя», с которой он всегда вместе.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65546C">
        <w:rPr>
          <w:rFonts w:ascii="Times New Roman" w:eastAsia="Calibri" w:hAnsi="Times New Roman" w:cs="Times New Roman"/>
          <w:i/>
          <w:iCs/>
        </w:rPr>
        <w:t>О любви к Родине писал и С. А. Есенин. В своем стихотворении «Гой, ты, Русь, моя родная…» он признается в вечной любви к России. Для поэта она дороже рая, её песни, предания, обычаи, люди навсегда пленили  его сердце.  Как и для Блока, Русь для С. Есенина – родина, с которой он готов делить радости и горести.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65546C">
        <w:rPr>
          <w:rFonts w:ascii="Times New Roman" w:eastAsia="Calibri" w:hAnsi="Times New Roman" w:cs="Times New Roman"/>
          <w:i/>
          <w:iCs/>
        </w:rPr>
        <w:t xml:space="preserve">А М. Ю. Лермонтов в своем стихотворении «Бородино» рассказывает о том, как стояли солдаты за Родину свою, как победили врага во время войны с Наполеоном. Это стихотворение созвучно стихотворению Блока своим патриотическим пафосом   </w:t>
      </w:r>
    </w:p>
    <w:p w:rsidR="00602EA9" w:rsidRPr="0065546C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65546C">
        <w:rPr>
          <w:rFonts w:ascii="Times New Roman" w:eastAsia="Calibri" w:hAnsi="Times New Roman" w:cs="Times New Roman"/>
          <w:b/>
          <w:bCs/>
        </w:rPr>
        <w:t xml:space="preserve">Комментарий. </w:t>
      </w:r>
      <w:r w:rsidRPr="0065546C">
        <w:rPr>
          <w:rFonts w:ascii="Times New Roman" w:eastAsia="TimesNewRoman" w:hAnsi="Times New Roman" w:cs="Times New Roman"/>
        </w:rPr>
        <w:t xml:space="preserve">Выпускник строит ответ в направлении, заданном вопросом, центральное утверждение не вызывает возражений: данные стихотворения созвучны стихотворению А. Блока в главном - в своей патриотической идее. </w:t>
      </w:r>
    </w:p>
    <w:p w:rsidR="00E5185A" w:rsidRPr="00602EA9" w:rsidRDefault="00602EA9" w:rsidP="00602EA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i/>
          <w:iCs/>
        </w:rPr>
      </w:pPr>
      <w:r w:rsidRPr="0065546C">
        <w:rPr>
          <w:rFonts w:ascii="Times New Roman" w:eastAsia="TimesNewRoman" w:hAnsi="Times New Roman" w:cs="Times New Roman"/>
        </w:rPr>
        <w:t xml:space="preserve">В работе учащийся продемонстрировал понимание специфики задания. </w:t>
      </w:r>
      <w:proofErr w:type="gramStart"/>
      <w:r w:rsidRPr="0065546C">
        <w:rPr>
          <w:rFonts w:ascii="Times New Roman" w:eastAsia="TimesNewRoman" w:hAnsi="Times New Roman" w:cs="Times New Roman"/>
        </w:rPr>
        <w:t>Экзаменуемый полно и достаточно доказательно ответил на вопрос, сопоставляя указанные произведения.</w:t>
      </w:r>
      <w:proofErr w:type="gramEnd"/>
      <w:r w:rsidRPr="0065546C">
        <w:rPr>
          <w:rFonts w:ascii="Times New Roman" w:eastAsia="TimesNewRoman" w:hAnsi="Times New Roman" w:cs="Times New Roman"/>
        </w:rPr>
        <w:t xml:space="preserve"> Фактические</w:t>
      </w:r>
      <w:r>
        <w:rPr>
          <w:rFonts w:ascii="Times New Roman" w:eastAsia="TimesNewRoman" w:hAnsi="Times New Roman" w:cs="Times New Roman"/>
        </w:rPr>
        <w:t xml:space="preserve">, речевые, логические </w:t>
      </w:r>
      <w:r w:rsidRPr="0065546C">
        <w:rPr>
          <w:rFonts w:ascii="Times New Roman" w:eastAsia="TimesNewRoman" w:hAnsi="Times New Roman" w:cs="Times New Roman"/>
        </w:rPr>
        <w:t>ошибки в ответе отсутствуют.</w:t>
      </w:r>
      <w:bookmarkStart w:id="0" w:name="_GoBack"/>
      <w:bookmarkEnd w:id="0"/>
    </w:p>
    <w:sectPr w:rsidR="00E5185A" w:rsidRPr="0060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-Bold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F5F"/>
    <w:multiLevelType w:val="hybridMultilevel"/>
    <w:tmpl w:val="6BFE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EA9"/>
    <w:rsid w:val="00602EA9"/>
    <w:rsid w:val="009F6DA1"/>
    <w:rsid w:val="00CD4E6D"/>
    <w:rsid w:val="00E5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EA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F6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6D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F6D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F6D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9F6D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6DA1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9F6DA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9F6DA1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9F6DA1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9F6DA1"/>
    <w:rPr>
      <w:rFonts w:ascii="Calibri" w:hAnsi="Calibri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9F6DA1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2021-05-05T07:54:00Z</dcterms:created>
  <dcterms:modified xsi:type="dcterms:W3CDTF">2021-05-05T07:55:00Z</dcterms:modified>
</cp:coreProperties>
</file>