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1D" w:rsidRPr="009D2A4E" w:rsidRDefault="008B281D" w:rsidP="008B28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8B281D" w:rsidRDefault="008B281D" w:rsidP="008B2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94D">
        <w:rPr>
          <w:rFonts w:ascii="Times New Roman" w:hAnsi="Times New Roman" w:cs="Times New Roman"/>
          <w:sz w:val="28"/>
          <w:szCs w:val="28"/>
        </w:rPr>
        <w:t>Торпедные катера</w:t>
      </w:r>
      <w:r w:rsidRPr="0029618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 судна </w:t>
      </w:r>
      <w:r w:rsidRPr="0029618C">
        <w:rPr>
          <w:rFonts w:ascii="Times New Roman" w:hAnsi="Times New Roman" w:cs="Times New Roman"/>
          <w:sz w:val="28"/>
          <w:szCs w:val="28"/>
        </w:rPr>
        <w:t>«Великий князь Константин»</w:t>
      </w:r>
    </w:p>
    <w:p w:rsidR="008B281D" w:rsidRDefault="008B281D" w:rsidP="008B28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3550" cy="2724150"/>
            <wp:effectExtent l="0" t="0" r="0" b="0"/>
            <wp:docPr id="1" name="Рисунок 1" descr="схема 2 минного воору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 минного воору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D"/>
    <w:rsid w:val="008B281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2021-03-15T14:17:00Z</dcterms:created>
  <dcterms:modified xsi:type="dcterms:W3CDTF">2021-03-15T14:17:00Z</dcterms:modified>
</cp:coreProperties>
</file>