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F4BD" w14:textId="0FEEA6C3" w:rsidR="002D64FC" w:rsidRPr="00315B6D" w:rsidRDefault="00F0033A" w:rsidP="000F02A8">
      <w:pPr>
        <w:tabs>
          <w:tab w:val="left" w:pos="7168"/>
        </w:tabs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15B6D">
        <w:rPr>
          <w:rFonts w:ascii="Times New Roman" w:hAnsi="Times New Roman"/>
          <w:b/>
          <w:color w:val="C00000"/>
          <w:sz w:val="28"/>
          <w:szCs w:val="28"/>
        </w:rPr>
        <w:t>ТИПЫ СКАЗУЕМЫХ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387"/>
        <w:gridCol w:w="5583"/>
      </w:tblGrid>
      <w:tr w:rsidR="001502F0" w:rsidRPr="001502F0" w14:paraId="62B48784" w14:textId="77777777" w:rsidTr="001502F0">
        <w:tc>
          <w:tcPr>
            <w:tcW w:w="4644" w:type="dxa"/>
            <w:vMerge w:val="restart"/>
            <w:shd w:val="clear" w:color="auto" w:fill="E5DFEC"/>
          </w:tcPr>
          <w:p w14:paraId="0815B082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403152"/>
                <w:sz w:val="28"/>
                <w:szCs w:val="28"/>
              </w:rPr>
              <w:t>ПРОСТОЕ ГЛАГОЛЬНОЕ</w:t>
            </w:r>
          </w:p>
          <w:p w14:paraId="43212765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(как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правило,состоит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из одного слова – глагола)</w:t>
            </w:r>
          </w:p>
        </w:tc>
        <w:tc>
          <w:tcPr>
            <w:tcW w:w="10970" w:type="dxa"/>
            <w:gridSpan w:val="2"/>
            <w:shd w:val="clear" w:color="auto" w:fill="DBE5F1"/>
          </w:tcPr>
          <w:p w14:paraId="69F1220F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СОСТАВНОЕ </w:t>
            </w:r>
          </w:p>
        </w:tc>
      </w:tr>
      <w:tr w:rsidR="001502F0" w:rsidRPr="001502F0" w14:paraId="4BEC59BE" w14:textId="77777777" w:rsidTr="001502F0">
        <w:tc>
          <w:tcPr>
            <w:tcW w:w="4644" w:type="dxa"/>
            <w:vMerge/>
            <w:shd w:val="clear" w:color="auto" w:fill="E5DFEC"/>
          </w:tcPr>
          <w:p w14:paraId="42BFCCA3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2D69B"/>
          </w:tcPr>
          <w:p w14:paraId="531A6274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СОСТАВНОЕ ГЛАГОЛЬНОЕ</w:t>
            </w:r>
          </w:p>
        </w:tc>
        <w:tc>
          <w:tcPr>
            <w:tcW w:w="5583" w:type="dxa"/>
            <w:shd w:val="clear" w:color="auto" w:fill="E5B8B7"/>
          </w:tcPr>
          <w:p w14:paraId="363FE2CB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СОСТАВНОЕ ИМЕННОЕ</w:t>
            </w:r>
          </w:p>
        </w:tc>
      </w:tr>
      <w:tr w:rsidR="001502F0" w:rsidRPr="001502F0" w14:paraId="74EC5408" w14:textId="77777777" w:rsidTr="001502F0">
        <w:tc>
          <w:tcPr>
            <w:tcW w:w="4644" w:type="dxa"/>
          </w:tcPr>
          <w:p w14:paraId="453B9940" w14:textId="77777777" w:rsidR="00F0033A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Способы выражения простого глагольного сказуемого:</w:t>
            </w:r>
          </w:p>
          <w:p w14:paraId="1A73142E" w14:textId="77777777"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D9D9B7" w14:textId="77777777" w:rsidR="007B7EA7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 в различном наклонении</w:t>
            </w:r>
          </w:p>
          <w:p w14:paraId="7F821360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1. Уже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проснулись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певчие птицы.</w:t>
            </w:r>
          </w:p>
          <w:p w14:paraId="3C2E382C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(гл.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>., в изъявительном наклонении)</w:t>
            </w:r>
          </w:p>
          <w:p w14:paraId="542DB1D8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C9EB5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2. В спортивной секции вы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тренировались</w:t>
            </w:r>
            <w:r w:rsidRPr="001502F0">
              <w:rPr>
                <w:rFonts w:ascii="Times New Roman" w:hAnsi="Times New Roman"/>
                <w:sz w:val="24"/>
                <w:szCs w:val="24"/>
                <w:u w:val="double"/>
              </w:rPr>
              <w:t xml:space="preserve">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более регулярно.</w:t>
            </w:r>
          </w:p>
          <w:p w14:paraId="17316D88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(гл. в условном наклонении)</w:t>
            </w:r>
          </w:p>
          <w:p w14:paraId="5E43C3E9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FA2C0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Возьмите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с собой в проход карту.</w:t>
            </w:r>
          </w:p>
          <w:p w14:paraId="1AD3892D" w14:textId="77777777" w:rsidR="00F0033A" w:rsidRPr="001502F0" w:rsidRDefault="00F0033A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(гл. в повелительном наклонении)</w:t>
            </w:r>
          </w:p>
          <w:p w14:paraId="40424CA1" w14:textId="77777777"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288B1" w14:textId="77777777" w:rsidR="00F0033A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междометие в значении глагола</w:t>
            </w:r>
          </w:p>
          <w:p w14:paraId="0CC2BDBA" w14:textId="77777777" w:rsidR="00463C53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F550BA" w14:textId="77777777" w:rsidR="00F0033A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Вдруг из кустов </w:t>
            </w:r>
            <w:r w:rsidRPr="001502F0">
              <w:rPr>
                <w:rFonts w:ascii="Times New Roman" w:hAnsi="Times New Roman"/>
                <w:sz w:val="24"/>
                <w:szCs w:val="24"/>
                <w:u w:val="double"/>
              </w:rPr>
              <w:t>выбегает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собака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прыг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в воду.</w:t>
            </w:r>
          </w:p>
          <w:p w14:paraId="4F26C656" w14:textId="77777777"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3B81F" w14:textId="77777777" w:rsidR="007B7EA7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 в форме сложн</w:t>
            </w:r>
            <w:r w:rsidR="00463C53"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будущего времени</w:t>
            </w:r>
          </w:p>
          <w:p w14:paraId="470B3FCC" w14:textId="77777777" w:rsidR="00463C53" w:rsidRPr="001502F0" w:rsidRDefault="00463C53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B5A57" w14:textId="77777777"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Еще громче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будут петь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14:paraId="03E57E4C" w14:textId="77777777" w:rsidR="007B7EA7" w:rsidRPr="001502F0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AD00D" w14:textId="77777777" w:rsidR="007B7EA7" w:rsidRPr="001502F0" w:rsidRDefault="007B7EA7" w:rsidP="001502F0">
            <w:pPr>
              <w:pStyle w:val="a4"/>
              <w:numPr>
                <w:ilvl w:val="0"/>
                <w:numId w:val="2"/>
              </w:num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устойчивое словосочетание (фразеологизм)</w:t>
            </w:r>
          </w:p>
          <w:p w14:paraId="037C3D2C" w14:textId="77777777" w:rsidR="00463C53" w:rsidRPr="001502F0" w:rsidRDefault="00463C53" w:rsidP="001502F0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44574" w14:textId="5741BCA3" w:rsidR="00F0033A" w:rsidRPr="000F02A8" w:rsidRDefault="007B7EA7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Ты постоянно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вешаешь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лапшу на уши</w:t>
            </w:r>
          </w:p>
        </w:tc>
        <w:tc>
          <w:tcPr>
            <w:tcW w:w="5387" w:type="dxa"/>
          </w:tcPr>
          <w:p w14:paraId="02D950A8" w14:textId="77777777" w:rsidR="00C32A0D" w:rsidRPr="001502F0" w:rsidRDefault="00782253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 w14:anchorId="7D328C5D">
                <v:rect id="_x0000_s1026" style="position:absolute;margin-left:.5pt;margin-top:11.45pt;width:106.05pt;height:34.8pt;z-index:251656192;mso-position-horizontal-relative:text;mso-position-vertical-relative:text" fillcolor="#0070c0">
                  <v:textbox style="mso-next-textbox:#_x0000_s1026">
                    <w:txbxContent>
                      <w:p w14:paraId="3D0886CF" w14:textId="77777777" w:rsidR="00C32A0D" w:rsidRPr="001502F0" w:rsidRDefault="00C32A0D" w:rsidP="00C32A0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Вспомогательное слово</w:t>
                        </w:r>
                      </w:p>
                      <w:p w14:paraId="0B287D3B" w14:textId="77777777" w:rsidR="00C32A0D" w:rsidRDefault="00C32A0D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 w14:anchorId="173FD91A">
                <v:rect id="_x0000_s1027" style="position:absolute;margin-left:143.85pt;margin-top:11.45pt;width:98.75pt;height:34.8pt;z-index:251657216;mso-position-horizontal-relative:text;mso-position-vertical-relative:text" fillcolor="#76923c">
                  <v:textbox style="mso-next-textbox:#_x0000_s1027">
                    <w:txbxContent>
                      <w:p w14:paraId="113864CC" w14:textId="77777777" w:rsidR="00C32A0D" w:rsidRPr="001502F0" w:rsidRDefault="00C32A0D" w:rsidP="00C32A0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Неопределенная форма глагола</w:t>
                        </w:r>
                      </w:p>
                    </w:txbxContent>
                  </v:textbox>
                </v:rect>
              </w:pict>
            </w:r>
          </w:p>
          <w:p w14:paraId="65F7E484" w14:textId="77777777" w:rsidR="00C32A0D" w:rsidRPr="001502F0" w:rsidRDefault="00C32A0D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69197" w14:textId="77777777" w:rsidR="00C32A0D" w:rsidRPr="001502F0" w:rsidRDefault="00C32A0D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14:paraId="010C4572" w14:textId="77777777" w:rsidR="00C32A0D" w:rsidRPr="001502F0" w:rsidRDefault="00C32A0D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0D5FE" w14:textId="77777777" w:rsidR="00FD4C3B" w:rsidRPr="001502F0" w:rsidRDefault="00E351E7" w:rsidP="001502F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Способы выражения</w:t>
            </w:r>
            <w:r w:rsidR="00FD4C3B"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вспомогательного слова:</w:t>
            </w:r>
          </w:p>
          <w:p w14:paraId="3CAE583A" w14:textId="77777777" w:rsidR="00E351E7" w:rsidRPr="001502F0" w:rsidRDefault="00E351E7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глаголы (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начать, прекратить, продолжать, мочь, желать,</w:t>
            </w:r>
            <w:r w:rsidR="00FD4C3B" w:rsidRPr="0015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хотеть и т.д.)</w:t>
            </w:r>
          </w:p>
          <w:p w14:paraId="077B7E0B" w14:textId="77777777" w:rsidR="00FD4C3B" w:rsidRPr="001502F0" w:rsidRDefault="00FD4C3B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Брат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перестал заниматься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может отстать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 учебе.</w:t>
            </w:r>
          </w:p>
          <w:p w14:paraId="279F1EB9" w14:textId="77777777" w:rsidR="00E351E7" w:rsidRPr="001502F0" w:rsidRDefault="00E351E7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краткие прилагательные</w:t>
            </w:r>
          </w:p>
          <w:p w14:paraId="1E6A77ED" w14:textId="77777777" w:rsidR="00E351E7" w:rsidRPr="001502F0" w:rsidRDefault="00E351E7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(рад, готов, должен, обязан, намерен</w:t>
            </w:r>
            <w:r w:rsidR="00FD4C3B" w:rsidRPr="001502F0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14:paraId="758774F8" w14:textId="77777777" w:rsidR="00FD4C3B" w:rsidRPr="001502F0" w:rsidRDefault="00FD4C3B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рад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помочь.</w:t>
            </w:r>
          </w:p>
          <w:p w14:paraId="689F3EEF" w14:textId="77777777" w:rsidR="00D660AE" w:rsidRPr="001502F0" w:rsidRDefault="00D660AE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45F1" w14:textId="77777777" w:rsidR="00FD4C3B" w:rsidRPr="001502F0" w:rsidRDefault="00FD4C3B" w:rsidP="001502F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Обрати внимание:</w:t>
            </w:r>
          </w:p>
          <w:p w14:paraId="300E16B4" w14:textId="77777777" w:rsidR="00FD4C3B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D4C3B" w:rsidRPr="001502F0">
              <w:rPr>
                <w:rFonts w:ascii="Times New Roman" w:hAnsi="Times New Roman"/>
                <w:b/>
                <w:sz w:val="24"/>
                <w:szCs w:val="24"/>
              </w:rPr>
              <w:t>еопред</w:t>
            </w:r>
            <w:proofErr w:type="spellEnd"/>
            <w:r w:rsidR="00FD4C3B" w:rsidRPr="001502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C3B" w:rsidRPr="001502F0">
              <w:rPr>
                <w:rFonts w:ascii="Times New Roman" w:hAnsi="Times New Roman"/>
                <w:b/>
                <w:sz w:val="24"/>
                <w:szCs w:val="24"/>
              </w:rPr>
              <w:t>форма глагола</w:t>
            </w:r>
            <w:r w:rsidR="00FD4C3B" w:rsidRPr="001502F0">
              <w:rPr>
                <w:rFonts w:ascii="Times New Roman" w:hAnsi="Times New Roman"/>
                <w:sz w:val="24"/>
                <w:szCs w:val="24"/>
              </w:rPr>
              <w:t xml:space="preserve">  не всегда входит в состав сказуемого. Она может выступать в качестве любого члена предложения.</w:t>
            </w:r>
          </w:p>
          <w:p w14:paraId="2789BD4D" w14:textId="77777777" w:rsidR="00FD4C3B" w:rsidRPr="001502F0" w:rsidRDefault="00FD4C3B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Подлежащим:</w:t>
            </w:r>
          </w:p>
          <w:p w14:paraId="6A2FF881" w14:textId="77777777" w:rsidR="00FD4C3B" w:rsidRPr="001502F0" w:rsidRDefault="00FD4C3B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– здоровью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вредить.</w:t>
            </w:r>
          </w:p>
          <w:p w14:paraId="4D5D5C48" w14:textId="77777777" w:rsidR="00FD4C3B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Дополнением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AA13D2" w14:textId="77777777"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Врачи запретили ему (что?)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ash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C714B7" w14:textId="77777777"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(Действия, выраженные глаголами, совершают разные лица, значит,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не является частью сказуемого.)</w:t>
            </w:r>
          </w:p>
          <w:p w14:paraId="24727784" w14:textId="77777777"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Обстоятельством:</w:t>
            </w:r>
          </w:p>
          <w:p w14:paraId="565FBDEC" w14:textId="77777777"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Он вышел (зачем?) 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tDash"/>
              </w:rPr>
              <w:t>покурить.</w:t>
            </w:r>
          </w:p>
          <w:p w14:paraId="3205DEB4" w14:textId="77777777" w:rsidR="00B801F5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Определением:</w:t>
            </w:r>
          </w:p>
          <w:p w14:paraId="263D5C4F" w14:textId="77777777" w:rsidR="00B801F5" w:rsidRPr="001502F0" w:rsidRDefault="00B801F5" w:rsidP="0015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Привычка (какая?)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wave"/>
              </w:rPr>
              <w:t xml:space="preserve">курить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ему повредила.</w:t>
            </w:r>
          </w:p>
          <w:p w14:paraId="1B0B1007" w14:textId="77777777" w:rsidR="00D660AE" w:rsidRPr="001502F0" w:rsidRDefault="00D660AE" w:rsidP="0015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72A168" w14:textId="77777777" w:rsidR="00D660AE" w:rsidRPr="001502F0" w:rsidRDefault="00B801F5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. Составное глагольное сказуемое может включать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более 2-х слов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2A6486F" w14:textId="58A54480" w:rsidR="00B801F5" w:rsidRPr="001502F0" w:rsidRDefault="00B801F5" w:rsidP="000F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был рад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помочь.</w:t>
            </w:r>
          </w:p>
        </w:tc>
        <w:tc>
          <w:tcPr>
            <w:tcW w:w="5583" w:type="dxa"/>
          </w:tcPr>
          <w:p w14:paraId="2035A2BE" w14:textId="77777777" w:rsidR="00D660AE" w:rsidRPr="001502F0" w:rsidRDefault="00782253" w:rsidP="001502F0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 w14:anchorId="0778841B">
                <v:rect id="_x0000_s1030" style="position:absolute;margin-left:1.35pt;margin-top:11.45pt;width:106.05pt;height:26.45pt;z-index:251658240;mso-position-horizontal-relative:text;mso-position-vertical-relative:text" fillcolor="#0070c0">
                  <v:textbox style="mso-next-textbox:#_x0000_s1030">
                    <w:txbxContent>
                      <w:p w14:paraId="2CDCF701" w14:textId="77777777" w:rsidR="00D660AE" w:rsidRPr="001502F0" w:rsidRDefault="00463C53" w:rsidP="00D660A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Глагол-связка</w:t>
                        </w:r>
                      </w:p>
                      <w:p w14:paraId="33FCBA01" w14:textId="77777777" w:rsidR="00D660AE" w:rsidRDefault="00D660AE" w:rsidP="00D660AE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 w14:anchorId="3570A220">
                <v:rect id="_x0000_s1031" style="position:absolute;margin-left:143.75pt;margin-top:11.45pt;width:106.05pt;height:26.45pt;z-index:251659264;mso-position-horizontal-relative:text;mso-position-vertical-relative:text" fillcolor="#d99594">
                  <v:textbox style="mso-next-textbox:#_x0000_s1031">
                    <w:txbxContent>
                      <w:p w14:paraId="08DE4E74" w14:textId="77777777" w:rsidR="00D660AE" w:rsidRPr="001502F0" w:rsidRDefault="00463C53" w:rsidP="00D660A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632423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632423"/>
                          </w:rPr>
                          <w:t>Именная часть</w:t>
                        </w:r>
                      </w:p>
                      <w:p w14:paraId="5374805F" w14:textId="77777777" w:rsidR="00D660AE" w:rsidRDefault="00D660AE" w:rsidP="00D660AE"/>
                    </w:txbxContent>
                  </v:textbox>
                </v:rect>
              </w:pict>
            </w:r>
          </w:p>
          <w:p w14:paraId="44B11363" w14:textId="77777777"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D660AE" w:rsidRPr="001502F0">
              <w:rPr>
                <w:rFonts w:ascii="Times New Roman" w:hAnsi="Times New Roman"/>
                <w:sz w:val="24"/>
                <w:szCs w:val="24"/>
              </w:rPr>
              <w:t xml:space="preserve">+  </w:t>
            </w:r>
          </w:p>
          <w:p w14:paraId="584197ED" w14:textId="77777777"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E4C91" w14:textId="77777777" w:rsidR="00F0033A" w:rsidRPr="001502F0" w:rsidRDefault="00315B6D" w:rsidP="001502F0">
            <w:pPr>
              <w:tabs>
                <w:tab w:val="center" w:pos="2683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63C53" w:rsidRPr="001502F0">
              <w:rPr>
                <w:rFonts w:ascii="Times New Roman" w:hAnsi="Times New Roman"/>
                <w:b/>
                <w:color w:val="C00000"/>
              </w:rPr>
              <w:t>Способы выражения глагола-связки:</w:t>
            </w:r>
          </w:p>
          <w:p w14:paraId="0D7C3EFB" w14:textId="77777777" w:rsidR="00463C53" w:rsidRPr="001502F0" w:rsidRDefault="00463C53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>глагол</w:t>
            </w:r>
            <w:r w:rsidRPr="001502F0">
              <w:rPr>
                <w:rFonts w:ascii="Times New Roman" w:hAnsi="Times New Roman"/>
                <w:b/>
              </w:rPr>
              <w:t xml:space="preserve"> БЫТЬ </w:t>
            </w:r>
            <w:r w:rsidRPr="001502F0">
              <w:rPr>
                <w:rFonts w:ascii="Times New Roman" w:hAnsi="Times New Roman"/>
              </w:rPr>
              <w:t>в разных временных формах</w:t>
            </w:r>
          </w:p>
          <w:p w14:paraId="7288D0AA" w14:textId="77777777"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был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05B9ED6B" w14:textId="77777777"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буду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48D5C576" w14:textId="77777777" w:rsidR="00463C53" w:rsidRPr="001502F0" w:rsidRDefault="00463C53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 xml:space="preserve">Я  ○  </w:t>
            </w:r>
            <w:r w:rsidRPr="001502F0">
              <w:rPr>
                <w:rFonts w:ascii="Times New Roman" w:hAnsi="Times New Roman"/>
                <w:b/>
                <w:u w:val="double"/>
              </w:rPr>
              <w:t>учитель</w:t>
            </w:r>
            <w:r w:rsidRPr="001502F0">
              <w:rPr>
                <w:rFonts w:ascii="Times New Roman" w:hAnsi="Times New Roman"/>
                <w:b/>
              </w:rPr>
              <w:t xml:space="preserve"> ( </w:t>
            </w:r>
            <w:r w:rsidRPr="001502F0">
              <w:rPr>
                <w:rFonts w:ascii="Times New Roman" w:hAnsi="Times New Roman"/>
              </w:rPr>
              <w:t>в настоящем времени связка</w:t>
            </w:r>
            <w:r w:rsidRPr="001502F0">
              <w:rPr>
                <w:rFonts w:ascii="Times New Roman" w:hAnsi="Times New Roman"/>
                <w:b/>
              </w:rPr>
              <w:t xml:space="preserve"> нулевая)</w:t>
            </w:r>
          </w:p>
          <w:p w14:paraId="4C05246C" w14:textId="77777777"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 xml:space="preserve">глаголы </w:t>
            </w:r>
            <w:r w:rsidRPr="001502F0">
              <w:rPr>
                <w:rFonts w:ascii="Times New Roman" w:hAnsi="Times New Roman"/>
                <w:b/>
              </w:rPr>
              <w:t xml:space="preserve">делаться, стать, становиться, казаться, являться, называться и т.д. </w:t>
            </w:r>
          </w:p>
          <w:p w14:paraId="7C5313EE" w14:textId="77777777"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Все </w:t>
            </w:r>
            <w:r w:rsidRPr="001502F0">
              <w:rPr>
                <w:rFonts w:ascii="Times New Roman" w:hAnsi="Times New Roman"/>
                <w:b/>
                <w:u w:val="double"/>
              </w:rPr>
              <w:t>делается светлее</w:t>
            </w:r>
            <w:r w:rsidRPr="001502F0">
              <w:rPr>
                <w:rFonts w:ascii="Times New Roman" w:hAnsi="Times New Roman"/>
              </w:rPr>
              <w:t xml:space="preserve"> от первого снега.</w:t>
            </w:r>
          </w:p>
          <w:p w14:paraId="1A30835B" w14:textId="77777777"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2BF121" w14:textId="77777777" w:rsidR="00463C53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Глагол-связка может состоять </w:t>
            </w:r>
            <w:r w:rsidRPr="001502F0">
              <w:rPr>
                <w:rFonts w:ascii="Times New Roman" w:hAnsi="Times New Roman"/>
                <w:b/>
              </w:rPr>
              <w:t>из 2-х слов</w:t>
            </w:r>
          </w:p>
          <w:p w14:paraId="7ACE6C3B" w14:textId="77777777" w:rsidR="001C492B" w:rsidRPr="001502F0" w:rsidRDefault="001C492B" w:rsidP="00150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хочу быть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5C1B0D31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D5F116" w14:textId="77777777" w:rsidR="001C492B" w:rsidRPr="001502F0" w:rsidRDefault="001C492B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502F0">
              <w:rPr>
                <w:rFonts w:ascii="Times New Roman" w:hAnsi="Times New Roman"/>
                <w:b/>
                <w:color w:val="C00000"/>
              </w:rPr>
              <w:t>Способы выражения именной части:</w:t>
            </w:r>
          </w:p>
          <w:p w14:paraId="6E8E9C20" w14:textId="77777777"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Имя существительное</w:t>
            </w:r>
          </w:p>
          <w:p w14:paraId="70086E3C" w14:textId="77777777"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Он  ○ </w:t>
            </w:r>
            <w:r w:rsidRPr="001502F0">
              <w:rPr>
                <w:rFonts w:ascii="Times New Roman" w:hAnsi="Times New Roman"/>
                <w:b/>
                <w:u w:val="double"/>
              </w:rPr>
              <w:t>весельчак</w:t>
            </w:r>
            <w:r w:rsidRPr="001502F0">
              <w:rPr>
                <w:rFonts w:ascii="Times New Roman" w:hAnsi="Times New Roman"/>
              </w:rPr>
              <w:t xml:space="preserve">. Он </w:t>
            </w:r>
            <w:r w:rsidRPr="001502F0">
              <w:rPr>
                <w:rFonts w:ascii="Times New Roman" w:hAnsi="Times New Roman"/>
                <w:b/>
                <w:u w:val="double"/>
              </w:rPr>
              <w:t>был весельчаком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0E79E252" w14:textId="77777777" w:rsidR="001C492B" w:rsidRPr="001502F0" w:rsidRDefault="001C492B" w:rsidP="001502F0">
            <w:pPr>
              <w:pStyle w:val="a4"/>
              <w:spacing w:after="0" w:line="240" w:lineRule="auto"/>
              <w:ind w:left="767"/>
              <w:rPr>
                <w:rFonts w:ascii="Times New Roman" w:hAnsi="Times New Roman"/>
                <w:b/>
              </w:rPr>
            </w:pPr>
          </w:p>
          <w:p w14:paraId="74EC1444" w14:textId="77777777"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Имя прилагательное</w:t>
            </w:r>
          </w:p>
          <w:p w14:paraId="1FD2628D" w14:textId="77777777"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>Он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r w:rsidRPr="001502F0">
              <w:rPr>
                <w:rFonts w:ascii="Times New Roman" w:hAnsi="Times New Roman"/>
                <w:b/>
                <w:u w:val="double"/>
              </w:rPr>
              <w:t xml:space="preserve">был </w:t>
            </w:r>
            <w:r w:rsidRPr="001502F0">
              <w:rPr>
                <w:rFonts w:ascii="Times New Roman" w:hAnsi="Times New Roman"/>
              </w:rPr>
              <w:t>сегодня очень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r w:rsidRPr="001502F0">
              <w:rPr>
                <w:rFonts w:ascii="Times New Roman" w:hAnsi="Times New Roman"/>
                <w:b/>
                <w:u w:val="double"/>
              </w:rPr>
              <w:t>веселый.</w:t>
            </w:r>
          </w:p>
          <w:p w14:paraId="651B79C9" w14:textId="77777777" w:rsidR="001C492B" w:rsidRPr="001502F0" w:rsidRDefault="001C492B" w:rsidP="00150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1C078F" w14:textId="77777777" w:rsidR="001C492B" w:rsidRPr="001502F0" w:rsidRDefault="001C492B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Причастие /краткое причастие</w:t>
            </w:r>
          </w:p>
          <w:p w14:paraId="505AD63C" w14:textId="77777777" w:rsidR="001C492B" w:rsidRPr="001502F0" w:rsidRDefault="00315B6D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Брови ее </w:t>
            </w:r>
            <w:r w:rsidRPr="001502F0">
              <w:rPr>
                <w:rFonts w:ascii="Times New Roman" w:hAnsi="Times New Roman"/>
                <w:b/>
                <w:u w:val="double"/>
              </w:rPr>
              <w:t>были сдвинуты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47D99B1B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Хлеба уже  ○ </w:t>
            </w:r>
            <w:r w:rsidRPr="001502F0">
              <w:rPr>
                <w:rFonts w:ascii="Times New Roman" w:hAnsi="Times New Roman"/>
                <w:b/>
                <w:u w:val="double"/>
              </w:rPr>
              <w:t>обмолоченные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02203673" w14:textId="77777777" w:rsidR="001C492B" w:rsidRPr="001502F0" w:rsidRDefault="001C492B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D592E0" w14:textId="77777777" w:rsidR="001C492B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Местоимение</w:t>
            </w:r>
          </w:p>
          <w:p w14:paraId="24705E97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  <w:u w:val="double"/>
              </w:rPr>
            </w:pPr>
            <w:r w:rsidRPr="001502F0">
              <w:rPr>
                <w:rFonts w:ascii="Times New Roman" w:hAnsi="Times New Roman"/>
              </w:rPr>
              <w:t xml:space="preserve">Вишневый сад теперь ○ </w:t>
            </w:r>
            <w:r w:rsidRPr="001502F0">
              <w:rPr>
                <w:rFonts w:ascii="Times New Roman" w:hAnsi="Times New Roman"/>
                <w:b/>
                <w:u w:val="double"/>
              </w:rPr>
              <w:t>мой.</w:t>
            </w:r>
          </w:p>
          <w:p w14:paraId="05E98EB7" w14:textId="77777777" w:rsidR="00315B6D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Числительное</w:t>
            </w:r>
          </w:p>
          <w:p w14:paraId="6C14BD5F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Два да три </w:t>
            </w:r>
            <w:r w:rsidRPr="001502F0">
              <w:rPr>
                <w:rFonts w:ascii="Times New Roman" w:hAnsi="Times New Roman"/>
                <w:b/>
                <w:u w:val="double"/>
              </w:rPr>
              <w:t>будет пять</w:t>
            </w:r>
            <w:r w:rsidRPr="001502F0">
              <w:rPr>
                <w:rFonts w:ascii="Times New Roman" w:hAnsi="Times New Roman"/>
              </w:rPr>
              <w:t>.</w:t>
            </w:r>
          </w:p>
          <w:p w14:paraId="72B1DCDF" w14:textId="77777777" w:rsidR="00315B6D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Наречие</w:t>
            </w:r>
          </w:p>
          <w:p w14:paraId="2C733E7D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  <w:u w:val="double"/>
              </w:rPr>
            </w:pPr>
            <w:r w:rsidRPr="001502F0">
              <w:rPr>
                <w:rFonts w:ascii="Times New Roman" w:hAnsi="Times New Roman"/>
              </w:rPr>
              <w:t xml:space="preserve">Ей туфли </w:t>
            </w:r>
            <w:r w:rsidRPr="001502F0">
              <w:rPr>
                <w:rFonts w:ascii="Times New Roman" w:hAnsi="Times New Roman"/>
                <w:b/>
                <w:u w:val="double"/>
              </w:rPr>
              <w:t>будут впору.</w:t>
            </w:r>
          </w:p>
          <w:p w14:paraId="5C311567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0F0202" w14:textId="77777777" w:rsidR="00315B6D" w:rsidRPr="001502F0" w:rsidRDefault="00315B6D" w:rsidP="00150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Синтаксически неделимое словосочетание</w:t>
            </w:r>
          </w:p>
          <w:p w14:paraId="74CCEEA6" w14:textId="77777777" w:rsidR="00315B6D" w:rsidRPr="001502F0" w:rsidRDefault="00315B6D" w:rsidP="001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был высокого роста.</w:t>
            </w:r>
          </w:p>
        </w:tc>
      </w:tr>
    </w:tbl>
    <w:p w14:paraId="2960AF51" w14:textId="77777777" w:rsidR="00F0033A" w:rsidRPr="00782253" w:rsidRDefault="00F0033A" w:rsidP="00F0033A">
      <w:pPr>
        <w:tabs>
          <w:tab w:val="left" w:pos="7168"/>
        </w:tabs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0033A" w:rsidRPr="00782253" w:rsidSect="00D660A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126"/>
    <w:multiLevelType w:val="hybridMultilevel"/>
    <w:tmpl w:val="729A0BEE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40D49B2"/>
    <w:multiLevelType w:val="hybridMultilevel"/>
    <w:tmpl w:val="A1CE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33A"/>
    <w:rsid w:val="00015491"/>
    <w:rsid w:val="00031F02"/>
    <w:rsid w:val="000753EE"/>
    <w:rsid w:val="000F02A8"/>
    <w:rsid w:val="001113E9"/>
    <w:rsid w:val="00111F6C"/>
    <w:rsid w:val="001502F0"/>
    <w:rsid w:val="001C492B"/>
    <w:rsid w:val="002276BA"/>
    <w:rsid w:val="002B37D5"/>
    <w:rsid w:val="002B455E"/>
    <w:rsid w:val="002C5003"/>
    <w:rsid w:val="002D64FC"/>
    <w:rsid w:val="00315B6D"/>
    <w:rsid w:val="003539A6"/>
    <w:rsid w:val="003911AC"/>
    <w:rsid w:val="003B2D40"/>
    <w:rsid w:val="003D2592"/>
    <w:rsid w:val="00400771"/>
    <w:rsid w:val="00462915"/>
    <w:rsid w:val="00463C53"/>
    <w:rsid w:val="00614B10"/>
    <w:rsid w:val="006754BE"/>
    <w:rsid w:val="006C7673"/>
    <w:rsid w:val="006D160D"/>
    <w:rsid w:val="007258D6"/>
    <w:rsid w:val="0073742E"/>
    <w:rsid w:val="00754DCD"/>
    <w:rsid w:val="00756EED"/>
    <w:rsid w:val="00782253"/>
    <w:rsid w:val="007B7EA7"/>
    <w:rsid w:val="0085315A"/>
    <w:rsid w:val="008F014A"/>
    <w:rsid w:val="00924ABE"/>
    <w:rsid w:val="00996690"/>
    <w:rsid w:val="009C67C9"/>
    <w:rsid w:val="00A41C69"/>
    <w:rsid w:val="00A56F84"/>
    <w:rsid w:val="00A736DC"/>
    <w:rsid w:val="00AD2370"/>
    <w:rsid w:val="00B0134E"/>
    <w:rsid w:val="00B25E60"/>
    <w:rsid w:val="00B801F5"/>
    <w:rsid w:val="00BA4AFF"/>
    <w:rsid w:val="00BA5CB0"/>
    <w:rsid w:val="00BB3B25"/>
    <w:rsid w:val="00C1152F"/>
    <w:rsid w:val="00C12DC6"/>
    <w:rsid w:val="00C32A0D"/>
    <w:rsid w:val="00CA3D71"/>
    <w:rsid w:val="00CB1E98"/>
    <w:rsid w:val="00D46B9A"/>
    <w:rsid w:val="00D660AE"/>
    <w:rsid w:val="00D83AA2"/>
    <w:rsid w:val="00E351E7"/>
    <w:rsid w:val="00EF7AB9"/>
    <w:rsid w:val="00F0033A"/>
    <w:rsid w:val="00F122BE"/>
    <w:rsid w:val="00F51F45"/>
    <w:rsid w:val="00FD2739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DB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D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Надежда</cp:lastModifiedBy>
  <cp:revision>2</cp:revision>
  <cp:lastPrinted>2013-05-02T09:07:00Z</cp:lastPrinted>
  <dcterms:created xsi:type="dcterms:W3CDTF">2020-12-10T09:58:00Z</dcterms:created>
  <dcterms:modified xsi:type="dcterms:W3CDTF">2020-12-10T09:58:00Z</dcterms:modified>
</cp:coreProperties>
</file>