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09" w:rsidRPr="00001009" w:rsidRDefault="00EC1124" w:rsidP="00001009">
      <w:pPr>
        <w:widowControl w:val="0"/>
        <w:autoSpaceDE w:val="0"/>
        <w:autoSpaceDN w:val="0"/>
        <w:spacing w:after="0" w:line="244" w:lineRule="auto"/>
        <w:ind w:left="138" w:right="135"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2</w:t>
      </w:r>
    </w:p>
    <w:p w:rsidR="00001009" w:rsidRDefault="00001009" w:rsidP="00EC1124">
      <w:pPr>
        <w:widowControl w:val="0"/>
        <w:autoSpaceDE w:val="0"/>
        <w:autoSpaceDN w:val="0"/>
        <w:spacing w:after="0" w:line="240" w:lineRule="auto"/>
        <w:ind w:left="138" w:right="13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986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понятия</w:t>
      </w:r>
      <w:r w:rsidR="0045209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52092" w:rsidRPr="00186986" w:rsidRDefault="00452092" w:rsidP="00EC1124">
      <w:pPr>
        <w:widowControl w:val="0"/>
        <w:autoSpaceDE w:val="0"/>
        <w:autoSpaceDN w:val="0"/>
        <w:spacing w:after="0" w:line="240" w:lineRule="auto"/>
        <w:ind w:left="138" w:right="13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1009" w:rsidRPr="00186986" w:rsidRDefault="00001009" w:rsidP="00EC1124">
      <w:pPr>
        <w:widowControl w:val="0"/>
        <w:autoSpaceDE w:val="0"/>
        <w:autoSpaceDN w:val="0"/>
        <w:spacing w:after="0" w:line="360" w:lineRule="auto"/>
        <w:ind w:left="284" w:right="13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986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Страхование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– особый вид экономических отношений, призванный обеспечить защиту интересов людей и организаций от различных рисков (при наступлении страховых случаев).</w:t>
      </w:r>
    </w:p>
    <w:p w:rsidR="00001009" w:rsidRPr="00186986" w:rsidRDefault="00001009" w:rsidP="00EC1124">
      <w:pPr>
        <w:widowControl w:val="0"/>
        <w:autoSpaceDE w:val="0"/>
        <w:autoSpaceDN w:val="0"/>
        <w:spacing w:before="1" w:after="0" w:line="360" w:lineRule="auto"/>
        <w:ind w:left="284" w:right="13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986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Страховщик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– юридическое лицо, созданное в соответствии с законодательством Российской Федерации для осуществления страховой деятельности и получившее на это лицензию.</w:t>
      </w:r>
    </w:p>
    <w:p w:rsidR="00001009" w:rsidRPr="00186986" w:rsidRDefault="00001009" w:rsidP="00EC1124">
      <w:pPr>
        <w:widowControl w:val="0"/>
        <w:tabs>
          <w:tab w:val="left" w:pos="1948"/>
          <w:tab w:val="left" w:pos="2864"/>
          <w:tab w:val="left" w:pos="3239"/>
          <w:tab w:val="left" w:pos="5693"/>
          <w:tab w:val="left" w:pos="7150"/>
          <w:tab w:val="left" w:pos="7681"/>
        </w:tabs>
        <w:autoSpaceDE w:val="0"/>
        <w:autoSpaceDN w:val="0"/>
        <w:spacing w:before="1" w:after="0" w:line="360" w:lineRule="auto"/>
        <w:ind w:left="284" w:right="13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986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Страхователь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– человек, заключивший</w:t>
      </w:r>
      <w:r w:rsidRPr="00186986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1869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страхования.</w:t>
      </w:r>
    </w:p>
    <w:p w:rsidR="00001009" w:rsidRPr="00186986" w:rsidRDefault="00001009" w:rsidP="00EC1124">
      <w:pPr>
        <w:widowControl w:val="0"/>
        <w:tabs>
          <w:tab w:val="left" w:pos="1948"/>
          <w:tab w:val="left" w:pos="2864"/>
          <w:tab w:val="left" w:pos="3239"/>
          <w:tab w:val="left" w:pos="5693"/>
          <w:tab w:val="left" w:pos="7150"/>
          <w:tab w:val="left" w:pos="7681"/>
        </w:tabs>
        <w:autoSpaceDE w:val="0"/>
        <w:autoSpaceDN w:val="0"/>
        <w:spacing w:before="1" w:after="0" w:line="360" w:lineRule="auto"/>
        <w:ind w:left="284" w:right="13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98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Страховой</w:t>
      </w:r>
      <w:r w:rsidRPr="0018698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186986">
        <w:rPr>
          <w:rFonts w:ascii="Times New Roman" w:eastAsia="Times New Roman" w:hAnsi="Times New Roman" w:cs="Times New Roman"/>
          <w:b/>
          <w:sz w:val="24"/>
          <w:szCs w:val="24"/>
        </w:rPr>
        <w:t xml:space="preserve">риск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869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предполагаемое событие,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1869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случай </w:t>
      </w:r>
      <w:r w:rsidRPr="00186986">
        <w:rPr>
          <w:rFonts w:ascii="Times New Roman" w:eastAsia="Times New Roman" w:hAnsi="Times New Roman" w:cs="Times New Roman"/>
          <w:spacing w:val="2"/>
          <w:sz w:val="24"/>
          <w:szCs w:val="24"/>
        </w:rPr>
        <w:t>наступления которого проводится страхование</w:t>
      </w:r>
      <w:r w:rsidRPr="0018698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pacing w:val="2"/>
          <w:sz w:val="24"/>
          <w:szCs w:val="24"/>
        </w:rPr>
        <w:t>(договор</w:t>
      </w:r>
      <w:r w:rsidRPr="001869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pacing w:val="3"/>
          <w:sz w:val="24"/>
          <w:szCs w:val="24"/>
        </w:rPr>
        <w:t>стра</w:t>
      </w:r>
      <w:r w:rsidRPr="001869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хования обычно предусматривает защиту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186986">
        <w:rPr>
          <w:rFonts w:ascii="Times New Roman" w:eastAsia="Times New Roman" w:hAnsi="Times New Roman" w:cs="Times New Roman"/>
          <w:spacing w:val="2"/>
          <w:sz w:val="24"/>
          <w:szCs w:val="24"/>
        </w:rPr>
        <w:t>нескольких</w:t>
      </w:r>
      <w:r w:rsidRPr="0018698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pacing w:val="3"/>
          <w:sz w:val="24"/>
          <w:szCs w:val="24"/>
        </w:rPr>
        <w:t>стра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ховых рисков).</w:t>
      </w:r>
    </w:p>
    <w:p w:rsidR="00001009" w:rsidRPr="00186986" w:rsidRDefault="00001009" w:rsidP="00EC1124">
      <w:pPr>
        <w:widowControl w:val="0"/>
        <w:autoSpaceDE w:val="0"/>
        <w:autoSpaceDN w:val="0"/>
        <w:spacing w:before="7" w:after="0" w:line="360" w:lineRule="auto"/>
        <w:ind w:left="284" w:right="13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986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Страховой случай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– совершившееся событие (реализованный страховой риск), предусмотренное договором страхования, с наступлением которого страховщик производит страховую выплату страхователю.</w:t>
      </w:r>
    </w:p>
    <w:p w:rsidR="00001009" w:rsidRPr="00186986" w:rsidRDefault="00001009" w:rsidP="00EC1124">
      <w:pPr>
        <w:widowControl w:val="0"/>
        <w:autoSpaceDE w:val="0"/>
        <w:autoSpaceDN w:val="0"/>
        <w:spacing w:before="1" w:after="0" w:line="360" w:lineRule="auto"/>
        <w:ind w:left="284" w:right="13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986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Страховая сумма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– денежная сумма, в пределах которой в соответствии с договором страхования выплачивается страховое возмещение.</w:t>
      </w:r>
    </w:p>
    <w:p w:rsidR="00EC1124" w:rsidRDefault="00001009" w:rsidP="00EC1124">
      <w:pPr>
        <w:widowControl w:val="0"/>
        <w:autoSpaceDE w:val="0"/>
        <w:autoSpaceDN w:val="0"/>
        <w:spacing w:before="1" w:after="0" w:line="360" w:lineRule="auto"/>
        <w:ind w:left="284" w:right="13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986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Страховая выплата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– денежная сумма, которая определена в порядке, установленном федеральным законом и (или) договором страхования, и выплачивается страховщиком страхователю, застрахованному лицу, выгодоприобретателю при наступлении страхового</w:t>
      </w:r>
      <w:r w:rsidRPr="001869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случая.</w:t>
      </w:r>
    </w:p>
    <w:p w:rsidR="00001009" w:rsidRPr="00186986" w:rsidRDefault="00001009" w:rsidP="00EC1124">
      <w:pPr>
        <w:widowControl w:val="0"/>
        <w:autoSpaceDE w:val="0"/>
        <w:autoSpaceDN w:val="0"/>
        <w:spacing w:before="1" w:after="0" w:line="360" w:lineRule="auto"/>
        <w:ind w:left="284" w:right="13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986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Обязательное страхование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– страхование, которое осуществляется по законодательству независимо от того, хочет или не хочет этого сам страхователь (например, страхование пассажиров, обязательное медицинское страхование).</w:t>
      </w:r>
    </w:p>
    <w:p w:rsidR="00001009" w:rsidRPr="00186986" w:rsidRDefault="00001009" w:rsidP="00EC1124">
      <w:pPr>
        <w:widowControl w:val="0"/>
        <w:autoSpaceDE w:val="0"/>
        <w:autoSpaceDN w:val="0"/>
        <w:spacing w:before="87" w:after="0" w:line="360" w:lineRule="auto"/>
        <w:ind w:left="284" w:right="129"/>
        <w:rPr>
          <w:rFonts w:ascii="Times New Roman" w:eastAsia="Times New Roman" w:hAnsi="Times New Roman" w:cs="Times New Roman"/>
          <w:sz w:val="24"/>
          <w:szCs w:val="24"/>
        </w:rPr>
      </w:pPr>
      <w:r w:rsidRPr="00186986">
        <w:rPr>
          <w:rFonts w:ascii="Times New Roman" w:eastAsia="Times New Roman" w:hAnsi="Times New Roman" w:cs="Times New Roman"/>
          <w:b/>
          <w:sz w:val="24"/>
          <w:szCs w:val="24"/>
        </w:rPr>
        <w:t xml:space="preserve">Добровольное страхование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– страхование, осуществляемое на основе добровольно заключаемого договора страхования между страхователем и страховщиком.</w:t>
      </w:r>
    </w:p>
    <w:p w:rsidR="00001009" w:rsidRPr="00186986" w:rsidRDefault="00001009" w:rsidP="00EC1124">
      <w:pPr>
        <w:widowControl w:val="0"/>
        <w:autoSpaceDE w:val="0"/>
        <w:autoSpaceDN w:val="0"/>
        <w:spacing w:after="0" w:line="360" w:lineRule="auto"/>
        <w:ind w:left="284" w:right="13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6986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Обязательное страхование гражданской ответственности владельцев транспортных средств (ОСАГО)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– вид страхования, предусмотренный Федеральным законом от 25.04.2002 № 40-ФЗ</w:t>
      </w:r>
    </w:p>
    <w:p w:rsidR="00001009" w:rsidRPr="00186986" w:rsidRDefault="00001009" w:rsidP="00EC1124">
      <w:pPr>
        <w:widowControl w:val="0"/>
        <w:autoSpaceDE w:val="0"/>
        <w:autoSpaceDN w:val="0"/>
        <w:spacing w:before="1" w:after="0" w:line="360" w:lineRule="auto"/>
        <w:ind w:left="284" w:right="131"/>
        <w:rPr>
          <w:rFonts w:ascii="Times New Roman" w:eastAsia="Times New Roman" w:hAnsi="Times New Roman" w:cs="Times New Roman"/>
          <w:sz w:val="24"/>
          <w:szCs w:val="24"/>
        </w:rPr>
      </w:pPr>
      <w:r w:rsidRPr="00186986">
        <w:rPr>
          <w:rFonts w:ascii="Times New Roman" w:eastAsia="Times New Roman" w:hAnsi="Times New Roman" w:cs="Times New Roman"/>
          <w:sz w:val="24"/>
          <w:szCs w:val="24"/>
        </w:rPr>
        <w:t xml:space="preserve">«Об </w:t>
      </w:r>
      <w:r w:rsidRPr="001869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обязательном страховании гражданской ответственности владельцев транспортных средств», обязательный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186986">
        <w:rPr>
          <w:rFonts w:ascii="Times New Roman" w:eastAsia="Times New Roman" w:hAnsi="Times New Roman" w:cs="Times New Roman"/>
          <w:spacing w:val="-3"/>
          <w:sz w:val="24"/>
          <w:szCs w:val="24"/>
        </w:rPr>
        <w:t>каждого вла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 xml:space="preserve">дельца </w:t>
      </w:r>
      <w:r w:rsidRPr="00186986">
        <w:rPr>
          <w:rFonts w:ascii="Times New Roman" w:eastAsia="Times New Roman" w:hAnsi="Times New Roman" w:cs="Times New Roman"/>
          <w:spacing w:val="-3"/>
          <w:sz w:val="24"/>
          <w:szCs w:val="24"/>
        </w:rPr>
        <w:t>автомобиля (страхуется ответственность автовладельца пе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 xml:space="preserve">ред </w:t>
      </w:r>
      <w:r w:rsidRPr="001869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третьими лицами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1869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случай, если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 xml:space="preserve">по его </w:t>
      </w:r>
      <w:r w:rsidRPr="001869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вине нанесен вред здоровью, жизни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186986">
        <w:rPr>
          <w:rFonts w:ascii="Times New Roman" w:eastAsia="Times New Roman" w:hAnsi="Times New Roman" w:cs="Times New Roman"/>
          <w:spacing w:val="-3"/>
          <w:sz w:val="24"/>
          <w:szCs w:val="24"/>
        </w:rPr>
        <w:t>имуществу третьих лиц).</w:t>
      </w:r>
    </w:p>
    <w:p w:rsidR="00001009" w:rsidRPr="00186986" w:rsidRDefault="00001009" w:rsidP="00EC1124">
      <w:pPr>
        <w:widowControl w:val="0"/>
        <w:autoSpaceDE w:val="0"/>
        <w:autoSpaceDN w:val="0"/>
        <w:spacing w:before="2" w:after="0" w:line="360" w:lineRule="auto"/>
        <w:ind w:left="284" w:right="12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6986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Комплексное автомобильное страхование, кроме ответственности (каско)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– это добровольное страхование автомобиля от рисков ущерба (например, в результате дорожно- транспортного происшествия), угона, хищения.</w:t>
      </w:r>
    </w:p>
    <w:p w:rsidR="00001009" w:rsidRPr="00186986" w:rsidRDefault="00001009" w:rsidP="00EC1124">
      <w:pPr>
        <w:widowControl w:val="0"/>
        <w:autoSpaceDE w:val="0"/>
        <w:autoSpaceDN w:val="0"/>
        <w:spacing w:before="2" w:after="0" w:line="360" w:lineRule="auto"/>
        <w:ind w:left="284" w:right="13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6986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Страховая премия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– плата за страхование, которую страхователь выплачивает страховщику в соответствии с условиями договора страхования.</w:t>
      </w:r>
    </w:p>
    <w:p w:rsidR="00EC1124" w:rsidRDefault="00001009" w:rsidP="00EC1124">
      <w:pPr>
        <w:widowControl w:val="0"/>
        <w:autoSpaceDE w:val="0"/>
        <w:autoSpaceDN w:val="0"/>
        <w:spacing w:before="2"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86986">
        <w:rPr>
          <w:rFonts w:ascii="Times New Roman" w:eastAsia="Times New Roman" w:hAnsi="Times New Roman" w:cs="Times New Roman"/>
          <w:sz w:val="24"/>
          <w:szCs w:val="24"/>
        </w:rPr>
        <w:t>Страховая премия определяется по формуле:</w:t>
      </w:r>
    </w:p>
    <w:p w:rsidR="00EC1124" w:rsidRDefault="00001009" w:rsidP="00452092">
      <w:pPr>
        <w:widowControl w:val="0"/>
        <w:autoSpaceDE w:val="0"/>
        <w:autoSpaceDN w:val="0"/>
        <w:spacing w:before="2" w:after="0" w:line="36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6986">
        <w:rPr>
          <w:rFonts w:ascii="Times New Roman" w:eastAsia="Times New Roman" w:hAnsi="Times New Roman" w:cs="Times New Roman"/>
          <w:sz w:val="24"/>
          <w:szCs w:val="24"/>
        </w:rPr>
        <w:lastRenderedPageBreak/>
        <w:t>СП = СС × СТ × К,</w:t>
      </w:r>
    </w:p>
    <w:p w:rsidR="00001009" w:rsidRPr="00186986" w:rsidRDefault="00001009" w:rsidP="00452092">
      <w:pPr>
        <w:widowControl w:val="0"/>
        <w:autoSpaceDE w:val="0"/>
        <w:autoSpaceDN w:val="0"/>
        <w:spacing w:before="2"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86986">
        <w:rPr>
          <w:rFonts w:ascii="Times New Roman" w:eastAsia="Times New Roman" w:hAnsi="Times New Roman" w:cs="Times New Roman"/>
          <w:sz w:val="24"/>
          <w:szCs w:val="24"/>
        </w:rPr>
        <w:t>где: СС – страховая су</w:t>
      </w:r>
      <w:r w:rsidR="00EC1124">
        <w:rPr>
          <w:rFonts w:ascii="Times New Roman" w:eastAsia="Times New Roman" w:hAnsi="Times New Roman" w:cs="Times New Roman"/>
          <w:sz w:val="24"/>
          <w:szCs w:val="24"/>
        </w:rPr>
        <w:t xml:space="preserve">мма по договору; СТ – страховой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тариф;</w:t>
      </w:r>
    </w:p>
    <w:p w:rsidR="00452092" w:rsidRDefault="00001009" w:rsidP="0045209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986">
        <w:rPr>
          <w:rFonts w:ascii="Times New Roman" w:eastAsia="Times New Roman" w:hAnsi="Times New Roman" w:cs="Times New Roman"/>
          <w:sz w:val="24"/>
          <w:szCs w:val="24"/>
        </w:rPr>
        <w:t>К – различные возможные повышающие и понижающие коэффициенты.</w:t>
      </w:r>
    </w:p>
    <w:p w:rsidR="00001009" w:rsidRPr="00186986" w:rsidRDefault="00452092" w:rsidP="0045209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          </w:t>
      </w:r>
      <w:r w:rsidR="00001009" w:rsidRPr="00186986">
        <w:rPr>
          <w:rFonts w:ascii="Times New Roman" w:hAnsi="Times New Roman" w:cs="Times New Roman"/>
          <w:b/>
          <w:spacing w:val="-8"/>
          <w:sz w:val="24"/>
          <w:szCs w:val="24"/>
        </w:rPr>
        <w:t xml:space="preserve">Франшиза </w:t>
      </w:r>
      <w:r w:rsidR="00001009" w:rsidRPr="00186986">
        <w:rPr>
          <w:rFonts w:ascii="Times New Roman" w:hAnsi="Times New Roman" w:cs="Times New Roman"/>
          <w:sz w:val="24"/>
          <w:szCs w:val="24"/>
        </w:rPr>
        <w:t xml:space="preserve">– </w:t>
      </w:r>
      <w:r w:rsidR="00001009" w:rsidRPr="00186986">
        <w:rPr>
          <w:rFonts w:ascii="Times New Roman" w:hAnsi="Times New Roman" w:cs="Times New Roman"/>
          <w:spacing w:val="-7"/>
          <w:sz w:val="24"/>
          <w:szCs w:val="24"/>
        </w:rPr>
        <w:t xml:space="preserve">часть </w:t>
      </w:r>
      <w:r w:rsidR="00001009" w:rsidRPr="00186986">
        <w:rPr>
          <w:rFonts w:ascii="Times New Roman" w:hAnsi="Times New Roman" w:cs="Times New Roman"/>
          <w:spacing w:val="-8"/>
          <w:sz w:val="24"/>
          <w:szCs w:val="24"/>
        </w:rPr>
        <w:t xml:space="preserve">убытков, которая определена </w:t>
      </w:r>
      <w:r w:rsidR="00001009" w:rsidRPr="00186986">
        <w:rPr>
          <w:rFonts w:ascii="Times New Roman" w:hAnsi="Times New Roman" w:cs="Times New Roman"/>
          <w:spacing w:val="-9"/>
          <w:sz w:val="24"/>
          <w:szCs w:val="24"/>
        </w:rPr>
        <w:t xml:space="preserve">федеральным </w:t>
      </w:r>
      <w:r w:rsidR="00001009" w:rsidRPr="00186986">
        <w:rPr>
          <w:rFonts w:ascii="Times New Roman" w:hAnsi="Times New Roman" w:cs="Times New Roman"/>
          <w:spacing w:val="-8"/>
          <w:sz w:val="24"/>
          <w:szCs w:val="24"/>
        </w:rPr>
        <w:t xml:space="preserve">законом </w:t>
      </w:r>
      <w:r w:rsidR="00001009" w:rsidRPr="00186986">
        <w:rPr>
          <w:rFonts w:ascii="Times New Roman" w:hAnsi="Times New Roman" w:cs="Times New Roman"/>
          <w:sz w:val="24"/>
          <w:szCs w:val="24"/>
        </w:rPr>
        <w:t xml:space="preserve">и </w:t>
      </w:r>
      <w:r w:rsidR="00001009" w:rsidRPr="00186986">
        <w:rPr>
          <w:rFonts w:ascii="Times New Roman" w:hAnsi="Times New Roman" w:cs="Times New Roman"/>
          <w:spacing w:val="-8"/>
          <w:sz w:val="24"/>
          <w:szCs w:val="24"/>
        </w:rPr>
        <w:t xml:space="preserve">(или) договором </w:t>
      </w:r>
      <w:r w:rsidR="00001009" w:rsidRPr="00186986">
        <w:rPr>
          <w:rFonts w:ascii="Times New Roman" w:hAnsi="Times New Roman" w:cs="Times New Roman"/>
          <w:spacing w:val="-9"/>
          <w:sz w:val="24"/>
          <w:szCs w:val="24"/>
        </w:rPr>
        <w:t xml:space="preserve">страхования, </w:t>
      </w:r>
      <w:r w:rsidR="00001009" w:rsidRPr="00186986">
        <w:rPr>
          <w:rFonts w:ascii="Times New Roman" w:hAnsi="Times New Roman" w:cs="Times New Roman"/>
          <w:spacing w:val="-5"/>
          <w:sz w:val="24"/>
          <w:szCs w:val="24"/>
        </w:rPr>
        <w:t xml:space="preserve">не </w:t>
      </w:r>
      <w:r w:rsidR="00001009" w:rsidRPr="00186986">
        <w:rPr>
          <w:rFonts w:ascii="Times New Roman" w:hAnsi="Times New Roman" w:cs="Times New Roman"/>
          <w:spacing w:val="-9"/>
          <w:sz w:val="24"/>
          <w:szCs w:val="24"/>
        </w:rPr>
        <w:t xml:space="preserve">подлежащая возмещению </w:t>
      </w:r>
      <w:r w:rsidR="00001009" w:rsidRPr="00186986">
        <w:rPr>
          <w:rFonts w:ascii="Times New Roman" w:hAnsi="Times New Roman" w:cs="Times New Roman"/>
          <w:spacing w:val="-8"/>
          <w:sz w:val="24"/>
          <w:szCs w:val="24"/>
        </w:rPr>
        <w:t xml:space="preserve">страховщиком страхователю </w:t>
      </w:r>
      <w:r w:rsidR="00001009" w:rsidRPr="00186986">
        <w:rPr>
          <w:rFonts w:ascii="Times New Roman" w:hAnsi="Times New Roman" w:cs="Times New Roman"/>
          <w:sz w:val="24"/>
          <w:szCs w:val="24"/>
        </w:rPr>
        <w:t xml:space="preserve">и </w:t>
      </w:r>
      <w:r w:rsidR="00001009" w:rsidRPr="00186986">
        <w:rPr>
          <w:rFonts w:ascii="Times New Roman" w:hAnsi="Times New Roman" w:cs="Times New Roman"/>
          <w:spacing w:val="-9"/>
          <w:sz w:val="24"/>
          <w:szCs w:val="24"/>
        </w:rPr>
        <w:t xml:space="preserve">устанавливается </w:t>
      </w:r>
      <w:r w:rsidR="00001009" w:rsidRPr="00186986">
        <w:rPr>
          <w:rFonts w:ascii="Times New Roman" w:hAnsi="Times New Roman" w:cs="Times New Roman"/>
          <w:sz w:val="24"/>
          <w:szCs w:val="24"/>
        </w:rPr>
        <w:t xml:space="preserve">в </w:t>
      </w:r>
      <w:r w:rsidR="00001009" w:rsidRPr="00186986">
        <w:rPr>
          <w:rFonts w:ascii="Times New Roman" w:hAnsi="Times New Roman" w:cs="Times New Roman"/>
          <w:spacing w:val="-7"/>
          <w:sz w:val="24"/>
          <w:szCs w:val="24"/>
        </w:rPr>
        <w:t xml:space="preserve">виде </w:t>
      </w:r>
      <w:r w:rsidR="00001009" w:rsidRPr="00186986">
        <w:rPr>
          <w:rFonts w:ascii="Times New Roman" w:hAnsi="Times New Roman" w:cs="Times New Roman"/>
          <w:spacing w:val="-9"/>
          <w:sz w:val="24"/>
          <w:szCs w:val="24"/>
        </w:rPr>
        <w:t xml:space="preserve">определенного </w:t>
      </w:r>
      <w:r w:rsidR="00001009" w:rsidRPr="00186986">
        <w:rPr>
          <w:rFonts w:ascii="Times New Roman" w:hAnsi="Times New Roman" w:cs="Times New Roman"/>
          <w:spacing w:val="-8"/>
          <w:sz w:val="24"/>
          <w:szCs w:val="24"/>
        </w:rPr>
        <w:t xml:space="preserve">процента </w:t>
      </w:r>
      <w:r w:rsidR="00001009" w:rsidRPr="00186986">
        <w:rPr>
          <w:rFonts w:ascii="Times New Roman" w:hAnsi="Times New Roman" w:cs="Times New Roman"/>
          <w:spacing w:val="-5"/>
          <w:sz w:val="24"/>
          <w:szCs w:val="24"/>
        </w:rPr>
        <w:t xml:space="preserve">от </w:t>
      </w:r>
      <w:r w:rsidR="00001009" w:rsidRPr="00186986">
        <w:rPr>
          <w:rFonts w:ascii="Times New Roman" w:hAnsi="Times New Roman" w:cs="Times New Roman"/>
          <w:spacing w:val="-8"/>
          <w:sz w:val="24"/>
          <w:szCs w:val="24"/>
        </w:rPr>
        <w:t xml:space="preserve">страховой суммы </w:t>
      </w:r>
      <w:r w:rsidR="00001009" w:rsidRPr="00186986"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 w:rsidR="00001009" w:rsidRPr="00186986">
        <w:rPr>
          <w:rFonts w:ascii="Times New Roman" w:hAnsi="Times New Roman" w:cs="Times New Roman"/>
          <w:sz w:val="24"/>
          <w:szCs w:val="24"/>
        </w:rPr>
        <w:t xml:space="preserve">в </w:t>
      </w:r>
      <w:r w:rsidR="00001009" w:rsidRPr="00186986">
        <w:rPr>
          <w:rFonts w:ascii="Times New Roman" w:hAnsi="Times New Roman" w:cs="Times New Roman"/>
          <w:spacing w:val="-9"/>
          <w:sz w:val="24"/>
          <w:szCs w:val="24"/>
        </w:rPr>
        <w:t>фиксированном размере.</w:t>
      </w:r>
    </w:p>
    <w:p w:rsidR="009F284B" w:rsidRDefault="009F284B" w:rsidP="00452092">
      <w:pPr>
        <w:spacing w:line="360" w:lineRule="auto"/>
        <w:ind w:left="284"/>
      </w:pPr>
    </w:p>
    <w:sectPr w:rsidR="009F284B" w:rsidSect="00452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09"/>
    <w:rsid w:val="00001009"/>
    <w:rsid w:val="00452092"/>
    <w:rsid w:val="009F284B"/>
    <w:rsid w:val="00EC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EDF4"/>
  <w15:chartTrackingRefBased/>
  <w15:docId w15:val="{014913AC-C0C5-4B23-99D2-0ECCE7B1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1</cp:revision>
  <dcterms:created xsi:type="dcterms:W3CDTF">2020-11-15T09:05:00Z</dcterms:created>
  <dcterms:modified xsi:type="dcterms:W3CDTF">2020-11-15T09:44:00Z</dcterms:modified>
</cp:coreProperties>
</file>