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1" w:rsidRDefault="00F26FD1" w:rsidP="00F26FD1">
      <w:pPr>
        <w:contextualSpacing/>
        <w:jc w:val="right"/>
        <w:rPr>
          <w:noProof/>
          <w:sz w:val="24"/>
          <w:szCs w:val="24"/>
          <w:lang w:val="en-US" w:eastAsia="ru-RU"/>
        </w:rPr>
      </w:pPr>
      <w:r w:rsidRPr="003B6D96">
        <w:rPr>
          <w:noProof/>
          <w:sz w:val="24"/>
          <w:szCs w:val="24"/>
          <w:lang w:eastAsia="ru-RU"/>
        </w:rPr>
        <w:t>Приложение 1</w:t>
      </w:r>
    </w:p>
    <w:p w:rsidR="00F26FD1" w:rsidRPr="00F26FD1" w:rsidRDefault="00F26FD1" w:rsidP="00F26FD1">
      <w:pPr>
        <w:contextualSpacing/>
        <w:jc w:val="right"/>
        <w:rPr>
          <w:noProof/>
          <w:sz w:val="24"/>
          <w:szCs w:val="24"/>
          <w:lang w:val="en-US" w:eastAsia="ru-RU"/>
        </w:rPr>
      </w:pPr>
    </w:p>
    <w:p w:rsidR="00F26FD1" w:rsidRDefault="00F26FD1" w:rsidP="00F26FD1">
      <w:pPr>
        <w:jc w:val="center"/>
        <w:rPr>
          <w:b/>
          <w:noProof/>
          <w:sz w:val="24"/>
          <w:szCs w:val="24"/>
          <w:lang w:val="en-US" w:eastAsia="ru-RU"/>
        </w:rPr>
      </w:pPr>
      <w:r w:rsidRPr="003B6D96">
        <w:rPr>
          <w:b/>
          <w:noProof/>
          <w:sz w:val="24"/>
          <w:szCs w:val="24"/>
          <w:lang w:eastAsia="ru-RU"/>
        </w:rPr>
        <w:t>СЛОВАРЬ, ИСПОЛЬЗУЕМЫХ В РАБОТЕ ТЕРМИНОВ</w:t>
      </w:r>
    </w:p>
    <w:p w:rsidR="00F26FD1" w:rsidRPr="00F26FD1" w:rsidRDefault="00F26FD1" w:rsidP="00F26FD1">
      <w:pPr>
        <w:jc w:val="center"/>
        <w:rPr>
          <w:b/>
          <w:noProof/>
          <w:sz w:val="24"/>
          <w:szCs w:val="24"/>
          <w:lang w:val="en-US" w:eastAsia="ru-RU"/>
        </w:rPr>
      </w:pPr>
      <w:bookmarkStart w:id="0" w:name="_GoBack"/>
      <w:bookmarkEnd w:id="0"/>
    </w:p>
    <w:p w:rsidR="00F26FD1" w:rsidRPr="002C0489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rStyle w:val="w"/>
          <w:sz w:val="24"/>
          <w:szCs w:val="24"/>
        </w:rPr>
      </w:pPr>
      <w:r w:rsidRPr="002C0489">
        <w:rPr>
          <w:bCs/>
          <w:sz w:val="24"/>
          <w:szCs w:val="24"/>
          <w:shd w:val="clear" w:color="auto" w:fill="FFFFFF"/>
        </w:rPr>
        <w:t>Бла́говест</w:t>
      </w:r>
      <w:r w:rsidRPr="002C0489">
        <w:rPr>
          <w:sz w:val="24"/>
          <w:szCs w:val="24"/>
          <w:shd w:val="clear" w:color="auto" w:fill="FFFFFF"/>
        </w:rPr>
        <w:t> (то есть Благая весть) — церковный </w:t>
      </w:r>
      <w:r w:rsidRPr="002C0489">
        <w:rPr>
          <w:bCs/>
          <w:sz w:val="24"/>
          <w:szCs w:val="24"/>
          <w:shd w:val="clear" w:color="auto" w:fill="FFFFFF"/>
        </w:rPr>
        <w:t>звон</w:t>
      </w:r>
      <w:r w:rsidRPr="002C0489">
        <w:rPr>
          <w:sz w:val="24"/>
          <w:szCs w:val="24"/>
          <w:shd w:val="clear" w:color="auto" w:fill="FFFFFF"/>
        </w:rPr>
        <w:t> одним большим </w:t>
      </w:r>
      <w:r w:rsidRPr="002C0489">
        <w:rPr>
          <w:bCs/>
          <w:sz w:val="24"/>
          <w:szCs w:val="24"/>
          <w:shd w:val="clear" w:color="auto" w:fill="FFFFFF"/>
        </w:rPr>
        <w:t>колоколом</w:t>
      </w:r>
      <w:r w:rsidRPr="002C0489">
        <w:rPr>
          <w:sz w:val="24"/>
          <w:szCs w:val="24"/>
          <w:shd w:val="clear" w:color="auto" w:fill="FFFFFF"/>
        </w:rPr>
        <w:t> (в отличие от перезвона или трезвона), извещающий о начале богослужения</w:t>
      </w:r>
    </w:p>
    <w:p w:rsidR="00F26FD1" w:rsidRPr="002C0489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rStyle w:val="w"/>
          <w:sz w:val="24"/>
          <w:szCs w:val="24"/>
        </w:rPr>
      </w:pPr>
      <w:r w:rsidRPr="002C0489">
        <w:rPr>
          <w:rStyle w:val="w"/>
          <w:sz w:val="24"/>
          <w:szCs w:val="24"/>
        </w:rPr>
        <w:t>Богоматерь – это то же, что и Богородица.</w:t>
      </w:r>
    </w:p>
    <w:p w:rsidR="00F26FD1" w:rsidRPr="002C0489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rStyle w:val="w"/>
          <w:sz w:val="24"/>
          <w:szCs w:val="24"/>
        </w:rPr>
      </w:pPr>
      <w:r w:rsidRPr="002C0489">
        <w:rPr>
          <w:bCs/>
          <w:sz w:val="24"/>
          <w:szCs w:val="24"/>
          <w:shd w:val="clear" w:color="auto" w:fill="FFFFFF"/>
        </w:rPr>
        <w:t>Богородица</w:t>
      </w:r>
      <w:r w:rsidRPr="002C0489">
        <w:rPr>
          <w:sz w:val="24"/>
          <w:szCs w:val="24"/>
          <w:shd w:val="clear" w:color="auto" w:fill="FFFFFF"/>
        </w:rPr>
        <w:t>, Царица Небесная – земная </w:t>
      </w:r>
      <w:r w:rsidRPr="002C0489">
        <w:rPr>
          <w:bCs/>
          <w:sz w:val="24"/>
          <w:szCs w:val="24"/>
          <w:shd w:val="clear" w:color="auto" w:fill="FFFFFF"/>
        </w:rPr>
        <w:t>мать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2C0489">
        <w:rPr>
          <w:bCs/>
          <w:sz w:val="24"/>
          <w:szCs w:val="24"/>
          <w:shd w:val="clear" w:color="auto" w:fill="FFFFFF"/>
        </w:rPr>
        <w:t>Иисуса</w:t>
      </w:r>
      <w:r w:rsidRPr="002C0489">
        <w:rPr>
          <w:sz w:val="24"/>
          <w:szCs w:val="24"/>
          <w:shd w:val="clear" w:color="auto" w:fill="FFFFFF"/>
        </w:rPr>
        <w:t> </w:t>
      </w:r>
      <w:r w:rsidRPr="002C0489">
        <w:rPr>
          <w:bCs/>
          <w:sz w:val="24"/>
          <w:szCs w:val="24"/>
          <w:shd w:val="clear" w:color="auto" w:fill="FFFFFF"/>
        </w:rPr>
        <w:t>Христа</w:t>
      </w:r>
      <w:r w:rsidRPr="002C0489">
        <w:rPr>
          <w:sz w:val="24"/>
          <w:szCs w:val="24"/>
          <w:shd w:val="clear" w:color="auto" w:fill="FFFFFF"/>
        </w:rPr>
        <w:t>. </w:t>
      </w:r>
    </w:p>
    <w:p w:rsidR="00F26FD1" w:rsidRPr="002C0489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C0489">
        <w:rPr>
          <w:rStyle w:val="w"/>
          <w:bCs/>
          <w:sz w:val="24"/>
          <w:szCs w:val="24"/>
          <w:shd w:val="clear" w:color="auto" w:fill="FFFFFF"/>
        </w:rPr>
        <w:t>Варфоломе́й</w:t>
      </w:r>
      <w:r w:rsidRPr="002C0489">
        <w:rPr>
          <w:sz w:val="24"/>
          <w:szCs w:val="24"/>
          <w:shd w:val="clear" w:color="auto" w:fill="FFFFFF"/>
        </w:rPr>
        <w:t> — </w:t>
      </w:r>
      <w:r w:rsidRPr="002C0489">
        <w:rPr>
          <w:rStyle w:val="w"/>
          <w:sz w:val="24"/>
          <w:szCs w:val="24"/>
          <w:shd w:val="clear" w:color="auto" w:fill="FFFFFF"/>
        </w:rPr>
        <w:t>один</w:t>
      </w:r>
      <w:r w:rsidRPr="002C0489">
        <w:rPr>
          <w:sz w:val="24"/>
          <w:szCs w:val="24"/>
          <w:shd w:val="clear" w:color="auto" w:fill="FFFFFF"/>
        </w:rPr>
        <w:t> </w:t>
      </w:r>
      <w:r w:rsidRPr="002C0489">
        <w:rPr>
          <w:rStyle w:val="w"/>
          <w:sz w:val="24"/>
          <w:szCs w:val="24"/>
          <w:shd w:val="clear" w:color="auto" w:fill="FFFFFF"/>
        </w:rPr>
        <w:t>из</w:t>
      </w:r>
      <w:r w:rsidRPr="002C0489">
        <w:rPr>
          <w:sz w:val="24"/>
          <w:szCs w:val="24"/>
          <w:shd w:val="clear" w:color="auto" w:fill="FFFFFF"/>
        </w:rPr>
        <w:t> </w:t>
      </w:r>
      <w:hyperlink r:id="rId6" w:history="1">
        <w:r w:rsidRPr="002C0489">
          <w:rPr>
            <w:rStyle w:val="w"/>
            <w:sz w:val="24"/>
            <w:szCs w:val="24"/>
            <w:shd w:val="clear" w:color="auto" w:fill="FFFFFF"/>
          </w:rPr>
          <w:t>апостолов</w:t>
        </w:r>
      </w:hyperlink>
      <w:r w:rsidRPr="002C0489">
        <w:rPr>
          <w:sz w:val="24"/>
          <w:szCs w:val="24"/>
          <w:shd w:val="clear" w:color="auto" w:fill="FFFFFF"/>
        </w:rPr>
        <w:t> (</w:t>
      </w:r>
      <w:r w:rsidRPr="002C0489">
        <w:rPr>
          <w:rStyle w:val="w"/>
          <w:sz w:val="24"/>
          <w:szCs w:val="24"/>
          <w:shd w:val="clear" w:color="auto" w:fill="FFFFFF"/>
        </w:rPr>
        <w:t>учеников</w:t>
      </w:r>
      <w:r w:rsidRPr="002C0489">
        <w:rPr>
          <w:sz w:val="24"/>
          <w:szCs w:val="24"/>
          <w:shd w:val="clear" w:color="auto" w:fill="FFFFFF"/>
        </w:rPr>
        <w:t>) </w:t>
      </w:r>
      <w:hyperlink r:id="rId7" w:history="1">
        <w:r w:rsidRPr="002C0489">
          <w:rPr>
            <w:rStyle w:val="w"/>
            <w:sz w:val="24"/>
            <w:szCs w:val="24"/>
            <w:shd w:val="clear" w:color="auto" w:fill="FFFFFF"/>
          </w:rPr>
          <w:t>Иисуса Христа</w:t>
        </w:r>
      </w:hyperlink>
      <w:r w:rsidRPr="002C0489">
        <w:rPr>
          <w:sz w:val="24"/>
          <w:szCs w:val="24"/>
          <w:shd w:val="clear" w:color="auto" w:fill="FFFFFF"/>
        </w:rPr>
        <w:t>.</w:t>
      </w:r>
      <w:r w:rsidRPr="002C0489">
        <w:rPr>
          <w:sz w:val="24"/>
          <w:szCs w:val="24"/>
        </w:rPr>
        <w:t xml:space="preserve"> 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rStyle w:val="w"/>
          <w:sz w:val="24"/>
          <w:szCs w:val="24"/>
        </w:rPr>
      </w:pPr>
      <w:r w:rsidRPr="002C0489">
        <w:rPr>
          <w:bCs/>
          <w:sz w:val="24"/>
          <w:szCs w:val="24"/>
          <w:shd w:val="clear" w:color="auto" w:fill="FFFFFF"/>
        </w:rPr>
        <w:t>Видение -</w:t>
      </w:r>
      <w:r w:rsidRPr="002C0489">
        <w:rPr>
          <w:sz w:val="24"/>
          <w:szCs w:val="24"/>
          <w:shd w:val="clear" w:color="auto" w:fill="FFFFFF"/>
        </w:rPr>
        <w:t xml:space="preserve"> способность воспринимать окружающее</w:t>
      </w:r>
      <w:r w:rsidRPr="003B6D96">
        <w:rPr>
          <w:sz w:val="24"/>
          <w:szCs w:val="24"/>
          <w:shd w:val="clear" w:color="auto" w:fill="FFFFFF"/>
        </w:rPr>
        <w:t>. 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</w:rPr>
        <w:t xml:space="preserve">Графика - </w:t>
      </w:r>
      <w:r w:rsidRPr="003B6D96">
        <w:rPr>
          <w:sz w:val="24"/>
          <w:szCs w:val="24"/>
        </w:rPr>
        <w:t>и</w:t>
      </w:r>
      <w:r w:rsidRPr="003B6D96">
        <w:rPr>
          <w:rStyle w:val="w"/>
          <w:sz w:val="24"/>
          <w:szCs w:val="24"/>
        </w:rPr>
        <w:t>скусство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изображения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предметов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контурными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линиями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и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штрихами</w:t>
      </w:r>
      <w:r w:rsidRPr="003B6D96">
        <w:rPr>
          <w:sz w:val="24"/>
          <w:szCs w:val="24"/>
        </w:rPr>
        <w:t>, </w:t>
      </w:r>
      <w:r w:rsidRPr="003B6D96">
        <w:rPr>
          <w:rStyle w:val="w"/>
          <w:sz w:val="24"/>
          <w:szCs w:val="24"/>
        </w:rPr>
        <w:t>без</w:t>
      </w:r>
      <w:r w:rsidRPr="003B6D96">
        <w:rPr>
          <w:sz w:val="24"/>
          <w:szCs w:val="24"/>
        </w:rPr>
        <w:t> </w:t>
      </w:r>
    </w:p>
    <w:p w:rsidR="00F26FD1" w:rsidRPr="003B6D96" w:rsidRDefault="00F26FD1" w:rsidP="00F26FD1">
      <w:pPr>
        <w:shd w:val="clear" w:color="auto" w:fill="FFFFFF"/>
        <w:ind w:left="720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</w:rPr>
        <w:t>красок</w:t>
      </w:r>
      <w:r w:rsidRPr="003B6D96">
        <w:rPr>
          <w:sz w:val="24"/>
          <w:szCs w:val="24"/>
        </w:rPr>
        <w:t> (</w:t>
      </w:r>
      <w:r w:rsidRPr="003B6D96">
        <w:rPr>
          <w:rStyle w:val="w"/>
          <w:sz w:val="24"/>
          <w:szCs w:val="24"/>
        </w:rPr>
        <w:t>иногда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с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применением цветовых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пятен</w:t>
      </w:r>
      <w:r w:rsidRPr="003B6D96">
        <w:rPr>
          <w:sz w:val="24"/>
          <w:szCs w:val="24"/>
        </w:rPr>
        <w:t>), </w:t>
      </w:r>
      <w:r w:rsidRPr="003B6D96">
        <w:rPr>
          <w:rStyle w:val="w"/>
          <w:sz w:val="24"/>
          <w:szCs w:val="24"/>
        </w:rPr>
        <w:t>а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также</w:t>
      </w:r>
      <w:r w:rsidRPr="003B6D96">
        <w:rPr>
          <w:sz w:val="24"/>
          <w:szCs w:val="24"/>
        </w:rPr>
        <w:t>  </w:t>
      </w:r>
      <w:r w:rsidRPr="003B6D96">
        <w:rPr>
          <w:rStyle w:val="w"/>
          <w:sz w:val="24"/>
          <w:szCs w:val="24"/>
        </w:rPr>
        <w:t>произведения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этого</w:t>
      </w:r>
      <w:r w:rsidRPr="003B6D96">
        <w:rPr>
          <w:sz w:val="24"/>
          <w:szCs w:val="24"/>
        </w:rPr>
        <w:t> </w:t>
      </w:r>
    </w:p>
    <w:p w:rsidR="00F26FD1" w:rsidRPr="003B6D96" w:rsidRDefault="00F26FD1" w:rsidP="00F26FD1">
      <w:pPr>
        <w:shd w:val="clear" w:color="auto" w:fill="FFFFFF"/>
        <w:ind w:left="720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</w:rPr>
        <w:t>искусства</w:t>
      </w:r>
      <w:r w:rsidRPr="003B6D96">
        <w:rPr>
          <w:sz w:val="24"/>
          <w:szCs w:val="24"/>
        </w:rPr>
        <w:t>; н</w:t>
      </w:r>
      <w:r w:rsidRPr="003B6D96">
        <w:rPr>
          <w:rStyle w:val="w"/>
          <w:sz w:val="24"/>
          <w:szCs w:val="24"/>
        </w:rPr>
        <w:t>ачертания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письменных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 xml:space="preserve">или 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печатных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знаков</w:t>
      </w:r>
      <w:r w:rsidRPr="003B6D96">
        <w:rPr>
          <w:sz w:val="24"/>
          <w:szCs w:val="24"/>
        </w:rPr>
        <w:t>, </w:t>
      </w:r>
      <w:r w:rsidRPr="003B6D96">
        <w:rPr>
          <w:rStyle w:val="w"/>
          <w:sz w:val="24"/>
          <w:szCs w:val="24"/>
        </w:rPr>
        <w:t>букв</w:t>
      </w:r>
      <w:r w:rsidRPr="003B6D96">
        <w:rPr>
          <w:sz w:val="24"/>
          <w:szCs w:val="24"/>
        </w:rPr>
        <w:t>. 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sz w:val="24"/>
          <w:szCs w:val="24"/>
        </w:rPr>
        <w:t>Доминировать - преоблада</w:t>
      </w:r>
      <w:r w:rsidRPr="003B6D96">
        <w:rPr>
          <w:sz w:val="24"/>
          <w:szCs w:val="24"/>
          <w:shd w:val="clear" w:color="auto" w:fill="FFFFFF"/>
        </w:rPr>
        <w:t>ть, господствовать, быть основным. 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Жанр - вид художественных произведений, характеризующийся теми или иными сюжетными и стилистическими признаками. 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Живопись - изобразительное искусство, создание художественных образов с помощью красок; произведение искусства.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Зелье - лечебный, ядовитый или (по старинным народным представлениям) привора-</w:t>
      </w:r>
    </w:p>
    <w:p w:rsidR="00F26FD1" w:rsidRPr="003B6D96" w:rsidRDefault="00F26FD1" w:rsidP="00F26FD1">
      <w:pPr>
        <w:shd w:val="clear" w:color="auto" w:fill="FFFFFF"/>
        <w:spacing w:after="0"/>
        <w:ind w:left="720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живающий настой (</w:t>
      </w:r>
      <w:hyperlink r:id="rId8" w:history="1">
        <w:r w:rsidRPr="003B6D96">
          <w:rPr>
            <w:sz w:val="24"/>
            <w:szCs w:val="24"/>
            <w:lang w:eastAsia="ru-RU"/>
          </w:rPr>
          <w:t>преимущественно,</w:t>
        </w:r>
      </w:hyperlink>
      <w:r w:rsidRPr="003B6D96">
        <w:rPr>
          <w:sz w:val="24"/>
          <w:szCs w:val="24"/>
          <w:lang w:eastAsia="ru-RU"/>
        </w:rPr>
        <w:t xml:space="preserve"> из трав), смесь.</w:t>
      </w:r>
      <w:r w:rsidRPr="003B6D96">
        <w:rPr>
          <w:sz w:val="24"/>
          <w:szCs w:val="24"/>
        </w:rPr>
        <w:t xml:space="preserve"> </w:t>
      </w:r>
    </w:p>
    <w:p w:rsidR="00F26FD1" w:rsidRPr="003B6D96" w:rsidRDefault="00F26FD1" w:rsidP="00F26FD1">
      <w:pPr>
        <w:numPr>
          <w:ilvl w:val="0"/>
          <w:numId w:val="1"/>
        </w:numPr>
        <w:spacing w:after="80" w:line="240" w:lineRule="auto"/>
        <w:jc w:val="both"/>
        <w:rPr>
          <w:rFonts w:eastAsia="Calibri"/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 xml:space="preserve">Идеал – то, что составляет высшую цель деятельности, стремлений; совершенное воплощение чего-н. Идеал доброты. Этот человек мой идеал. </w:t>
      </w:r>
    </w:p>
    <w:p w:rsidR="00F26FD1" w:rsidRPr="003B6D96" w:rsidRDefault="00F26FD1" w:rsidP="00F26FD1">
      <w:pPr>
        <w:numPr>
          <w:ilvl w:val="0"/>
          <w:numId w:val="1"/>
        </w:numPr>
        <w:spacing w:after="80" w:line="240" w:lineRule="auto"/>
        <w:jc w:val="both"/>
        <w:rPr>
          <w:rFonts w:eastAsia="Calibri"/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Кликуши</w:t>
      </w:r>
      <w:r w:rsidRPr="003B6D96">
        <w:rPr>
          <w:sz w:val="24"/>
          <w:szCs w:val="24"/>
          <w:shd w:val="clear" w:color="auto" w:fill="FFFFFF"/>
        </w:rPr>
        <w:t> - женщины, подверженные припадкам и корчам (происхождения истерического), во время которых они издают неистовые крики. В старину </w:t>
      </w:r>
      <w:r w:rsidRPr="003B6D96">
        <w:rPr>
          <w:bCs/>
          <w:sz w:val="24"/>
          <w:szCs w:val="24"/>
          <w:shd w:val="clear" w:color="auto" w:fill="FFFFFF"/>
        </w:rPr>
        <w:t>это</w:t>
      </w:r>
      <w:r w:rsidRPr="003B6D96">
        <w:rPr>
          <w:sz w:val="24"/>
          <w:szCs w:val="24"/>
          <w:shd w:val="clear" w:color="auto" w:fill="FFFFFF"/>
        </w:rPr>
        <w:t> объясняли вселением дьявола в больную женщину.</w:t>
      </w:r>
    </w:p>
    <w:p w:rsidR="00F26FD1" w:rsidRPr="003B6D96" w:rsidRDefault="00F26FD1" w:rsidP="00F26FD1">
      <w:pPr>
        <w:numPr>
          <w:ilvl w:val="0"/>
          <w:numId w:val="1"/>
        </w:numPr>
        <w:spacing w:after="80" w:line="240" w:lineRule="auto"/>
        <w:jc w:val="both"/>
        <w:rPr>
          <w:rFonts w:eastAsia="Calibri"/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Колорит  - это организованное взаимоотношение цветов, находящихся в гармоничном единстве и подчинённые авторской идее художника.</w:t>
      </w:r>
    </w:p>
    <w:p w:rsidR="00F26FD1" w:rsidRPr="003B6D96" w:rsidRDefault="00F26FD1" w:rsidP="00F26FD1">
      <w:pPr>
        <w:numPr>
          <w:ilvl w:val="0"/>
          <w:numId w:val="1"/>
        </w:numPr>
        <w:spacing w:after="80" w:line="240" w:lineRule="auto"/>
        <w:jc w:val="both"/>
        <w:rPr>
          <w:rFonts w:eastAsia="Calibri"/>
          <w:sz w:val="24"/>
          <w:szCs w:val="24"/>
        </w:rPr>
      </w:pPr>
      <w:r w:rsidRPr="003B6D96">
        <w:rPr>
          <w:sz w:val="24"/>
          <w:szCs w:val="24"/>
          <w:lang w:eastAsia="ru-RU"/>
        </w:rPr>
        <w:t xml:space="preserve">Колористический  - </w:t>
      </w:r>
      <w:r w:rsidRPr="003B6D96">
        <w:rPr>
          <w:rStyle w:val="w"/>
          <w:sz w:val="24"/>
          <w:szCs w:val="24"/>
          <w:shd w:val="clear" w:color="auto" w:fill="FFFFFF"/>
        </w:rPr>
        <w:t>свойственный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колориту</w:t>
      </w:r>
      <w:r w:rsidRPr="003B6D96">
        <w:rPr>
          <w:sz w:val="24"/>
          <w:szCs w:val="24"/>
          <w:shd w:val="clear" w:color="auto" w:fill="FFFFFF"/>
        </w:rPr>
        <w:t xml:space="preserve">,  </w:t>
      </w:r>
      <w:r w:rsidRPr="003B6D96">
        <w:rPr>
          <w:rStyle w:val="w"/>
          <w:sz w:val="24"/>
          <w:szCs w:val="24"/>
          <w:shd w:val="clear" w:color="auto" w:fill="FFFFFF"/>
        </w:rPr>
        <w:t>характерный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для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него</w:t>
      </w:r>
      <w:r w:rsidRPr="003B6D96">
        <w:rPr>
          <w:sz w:val="24"/>
          <w:szCs w:val="24"/>
          <w:shd w:val="clear" w:color="auto" w:fill="FFFFFF"/>
        </w:rPr>
        <w:t>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 xml:space="preserve">Композиция - строение, соотношение и взаимное расположение частей. К. романа, картины, симфонии, книги. 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Style w:val="w"/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Концепция</w:t>
      </w:r>
      <w:r w:rsidRPr="003B6D96">
        <w:rPr>
          <w:sz w:val="24"/>
          <w:szCs w:val="24"/>
          <w:shd w:val="clear" w:color="auto" w:fill="FFFFFF"/>
        </w:rPr>
        <w:t xml:space="preserve"> - система связанных между собою и вытекающих один из другого взглядов на те или иные явления.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</w:rPr>
        <w:t>Культура</w:t>
      </w:r>
      <w:r w:rsidRPr="003B6D96">
        <w:rPr>
          <w:sz w:val="24"/>
          <w:szCs w:val="24"/>
        </w:rPr>
        <w:t xml:space="preserve"> - </w:t>
      </w:r>
      <w:r w:rsidRPr="003B6D96">
        <w:rPr>
          <w:rStyle w:val="w"/>
          <w:sz w:val="24"/>
          <w:szCs w:val="24"/>
        </w:rPr>
        <w:t xml:space="preserve"> совокупность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производственных</w:t>
      </w:r>
      <w:r w:rsidRPr="003B6D96">
        <w:rPr>
          <w:sz w:val="24"/>
          <w:szCs w:val="24"/>
        </w:rPr>
        <w:t>, </w:t>
      </w:r>
      <w:r w:rsidRPr="003B6D96">
        <w:rPr>
          <w:rStyle w:val="w"/>
          <w:sz w:val="24"/>
          <w:szCs w:val="24"/>
        </w:rPr>
        <w:t>общественных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и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духовных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достиже-ний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людей</w:t>
      </w:r>
      <w:r w:rsidRPr="003B6D96">
        <w:rPr>
          <w:sz w:val="24"/>
          <w:szCs w:val="24"/>
        </w:rPr>
        <w:t>.</w:t>
      </w:r>
      <w:r w:rsidRPr="003B6D96">
        <w:rPr>
          <w:i/>
          <w:iCs/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 xml:space="preserve"> Высокий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уровень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чего</w:t>
      </w:r>
      <w:r w:rsidRPr="003B6D96">
        <w:rPr>
          <w:sz w:val="24"/>
          <w:szCs w:val="24"/>
        </w:rPr>
        <w:t>-</w:t>
      </w:r>
      <w:r w:rsidRPr="003B6D96">
        <w:rPr>
          <w:rStyle w:val="w"/>
          <w:sz w:val="24"/>
          <w:szCs w:val="24"/>
        </w:rPr>
        <w:t>н</w:t>
      </w:r>
      <w:r w:rsidRPr="003B6D96">
        <w:rPr>
          <w:sz w:val="24"/>
          <w:szCs w:val="24"/>
        </w:rPr>
        <w:t>., </w:t>
      </w:r>
      <w:r w:rsidRPr="003B6D96">
        <w:rPr>
          <w:rStyle w:val="w"/>
          <w:sz w:val="24"/>
          <w:szCs w:val="24"/>
        </w:rPr>
        <w:t>высокое</w:t>
      </w:r>
      <w:r w:rsidRPr="003B6D96">
        <w:rPr>
          <w:sz w:val="24"/>
          <w:szCs w:val="24"/>
        </w:rPr>
        <w:t> </w:t>
      </w:r>
      <w:r w:rsidRPr="003B6D96">
        <w:rPr>
          <w:rStyle w:val="w"/>
          <w:sz w:val="24"/>
          <w:szCs w:val="24"/>
        </w:rPr>
        <w:t>развитие</w:t>
      </w:r>
      <w:r w:rsidRPr="003B6D96">
        <w:rPr>
          <w:sz w:val="24"/>
          <w:szCs w:val="24"/>
        </w:rPr>
        <w:t>, </w:t>
      </w:r>
      <w:r w:rsidRPr="003B6D96">
        <w:rPr>
          <w:rStyle w:val="w"/>
          <w:sz w:val="24"/>
          <w:szCs w:val="24"/>
        </w:rPr>
        <w:t>умение</w:t>
      </w:r>
      <w:r w:rsidRPr="003B6D96">
        <w:rPr>
          <w:sz w:val="24"/>
          <w:szCs w:val="24"/>
        </w:rPr>
        <w:t>. </w:t>
      </w:r>
    </w:p>
    <w:p w:rsidR="00F26FD1" w:rsidRPr="002C0489" w:rsidRDefault="00F26FD1" w:rsidP="00F26FD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3B6D96">
        <w:rPr>
          <w:rStyle w:val="a9"/>
          <w:b w:val="0"/>
          <w:sz w:val="24"/>
          <w:szCs w:val="24"/>
        </w:rPr>
        <w:t>Мировоззрение</w:t>
      </w:r>
      <w:r w:rsidRPr="003B6D96">
        <w:rPr>
          <w:sz w:val="24"/>
          <w:szCs w:val="24"/>
        </w:rPr>
        <w:t xml:space="preserve"> -  </w:t>
      </w:r>
      <w:hyperlink r:id="rId9" w:history="1">
        <w:r w:rsidRPr="003B6D96">
          <w:rPr>
            <w:rStyle w:val="a8"/>
            <w:color w:val="auto"/>
            <w:sz w:val="24"/>
            <w:szCs w:val="24"/>
          </w:rPr>
          <w:t>система</w:t>
        </w:r>
      </w:hyperlink>
      <w:r w:rsidRPr="003B6D96">
        <w:rPr>
          <w:sz w:val="24"/>
          <w:szCs w:val="24"/>
        </w:rPr>
        <w:t> взглядов, воззрений </w:t>
      </w:r>
      <w:hyperlink r:id="rId10" w:history="1">
        <w:r w:rsidRPr="003B6D96">
          <w:rPr>
            <w:rStyle w:val="a8"/>
            <w:color w:val="auto"/>
            <w:sz w:val="24"/>
            <w:szCs w:val="24"/>
          </w:rPr>
          <w:t>на</w:t>
        </w:r>
      </w:hyperlink>
      <w:r w:rsidRPr="003B6D96">
        <w:rPr>
          <w:sz w:val="24"/>
          <w:szCs w:val="24"/>
        </w:rPr>
        <w:t> природу и </w:t>
      </w:r>
      <w:hyperlink r:id="rId11" w:history="1">
        <w:r w:rsidRPr="003B6D96">
          <w:rPr>
            <w:rStyle w:val="a8"/>
            <w:color w:val="auto"/>
            <w:sz w:val="24"/>
            <w:szCs w:val="24"/>
          </w:rPr>
          <w:t>общество</w:t>
        </w:r>
      </w:hyperlink>
      <w:r w:rsidRPr="003B6D96">
        <w:rPr>
          <w:sz w:val="24"/>
          <w:szCs w:val="24"/>
        </w:rPr>
        <w:t xml:space="preserve">. </w:t>
      </w:r>
    </w:p>
    <w:p w:rsidR="00F26FD1" w:rsidRPr="002C0489" w:rsidRDefault="00F26FD1" w:rsidP="00F26FD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2C0489">
        <w:rPr>
          <w:bCs/>
          <w:sz w:val="24"/>
          <w:szCs w:val="24"/>
          <w:shd w:val="clear" w:color="auto" w:fill="FFFFFF"/>
        </w:rPr>
        <w:t>Мозаика</w:t>
      </w:r>
      <w:r w:rsidRPr="002C0489">
        <w:rPr>
          <w:sz w:val="24"/>
          <w:szCs w:val="24"/>
          <w:shd w:val="clear" w:color="auto" w:fill="FFFFFF"/>
        </w:rPr>
        <w:t> — </w:t>
      </w:r>
      <w:r w:rsidRPr="002C0489">
        <w:rPr>
          <w:bCs/>
          <w:sz w:val="24"/>
          <w:szCs w:val="24"/>
          <w:shd w:val="clear" w:color="auto" w:fill="FFFFFF"/>
        </w:rPr>
        <w:t>это</w:t>
      </w:r>
      <w:r w:rsidRPr="002C0489">
        <w:rPr>
          <w:sz w:val="24"/>
          <w:szCs w:val="24"/>
          <w:shd w:val="clear" w:color="auto" w:fill="FFFFFF"/>
        </w:rPr>
        <w:t> вид монументального искусства. </w:t>
      </w:r>
      <w:r w:rsidRPr="002C0489">
        <w:rPr>
          <w:bCs/>
          <w:sz w:val="24"/>
          <w:szCs w:val="24"/>
          <w:shd w:val="clear" w:color="auto" w:fill="FFFFFF"/>
        </w:rPr>
        <w:t>Это</w:t>
      </w:r>
      <w:r w:rsidRPr="002C0489">
        <w:rPr>
          <w:sz w:val="24"/>
          <w:szCs w:val="24"/>
          <w:shd w:val="clear" w:color="auto" w:fill="FFFFFF"/>
        </w:rPr>
        <w:t> узор или изображение, выложенное из однородных или различных мелких частиц (камень, керамическая плитка, смальта, разноцветные стекла, ракушки и т</w:t>
      </w:r>
      <w:r>
        <w:rPr>
          <w:sz w:val="24"/>
          <w:szCs w:val="24"/>
          <w:shd w:val="clear" w:color="auto" w:fill="FFFFFF"/>
        </w:rPr>
        <w:t>.</w:t>
      </w:r>
      <w:r w:rsidRPr="002C0489">
        <w:rPr>
          <w:sz w:val="24"/>
          <w:szCs w:val="24"/>
          <w:shd w:val="clear" w:color="auto" w:fill="FFFFFF"/>
        </w:rPr>
        <w:t>д.). 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3B6D96">
        <w:rPr>
          <w:sz w:val="24"/>
          <w:szCs w:val="24"/>
        </w:rPr>
        <w:t>Мольберт - подставка, на которой художник укрепляет подрамник с холстом, доску, картон.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Монастырь - религиозная община монахов или монахинь, представляющая собой </w:t>
      </w:r>
    </w:p>
    <w:p w:rsidR="00F26FD1" w:rsidRPr="003B6D96" w:rsidRDefault="00F26FD1" w:rsidP="00F26FD1">
      <w:pPr>
        <w:shd w:val="clear" w:color="auto" w:fill="FFFFFF"/>
        <w:spacing w:after="0"/>
        <w:ind w:left="360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lastRenderedPageBreak/>
        <w:t xml:space="preserve">     отдельную церковно-хозяйственную организацию; территория, храм и все помещения </w:t>
      </w:r>
    </w:p>
    <w:p w:rsidR="00F26FD1" w:rsidRPr="003B6D96" w:rsidRDefault="00F26FD1" w:rsidP="00F26FD1">
      <w:pPr>
        <w:shd w:val="clear" w:color="auto" w:fill="FFFFFF"/>
        <w:spacing w:after="0"/>
        <w:ind w:left="720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такой общины. 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Монах</w:t>
      </w:r>
      <w:r w:rsidRPr="003B6D96">
        <w:rPr>
          <w:sz w:val="24"/>
          <w:szCs w:val="24"/>
          <w:shd w:val="clear" w:color="auto" w:fill="FFFFFF"/>
        </w:rPr>
        <w:t> - член религиозной общины, посвятивший себя Богу, приняв постриг и дав обеты послушания.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Монументальный</w:t>
      </w:r>
      <w:r w:rsidRPr="003B6D96">
        <w:rPr>
          <w:sz w:val="24"/>
          <w:szCs w:val="24"/>
          <w:shd w:val="clear" w:color="auto" w:fill="FFFFFF"/>
        </w:rPr>
        <w:t> - основательный, глубокий по содержанию.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Наследие - явление духовной жизни, быта, уклада, унаследованное, воспринятое от прежних поколений, от предшественников. 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Обет - т</w:t>
      </w:r>
      <w:r w:rsidRPr="003B6D96">
        <w:rPr>
          <w:sz w:val="24"/>
          <w:szCs w:val="24"/>
          <w:shd w:val="clear" w:color="auto" w:fill="FFFFFF"/>
        </w:rPr>
        <w:t>оржественное обещание, обязательство.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3B6D96">
        <w:rPr>
          <w:sz w:val="24"/>
          <w:szCs w:val="24"/>
          <w:shd w:val="clear" w:color="auto" w:fill="FFFFFF"/>
        </w:rPr>
        <w:t>Отрок — мальчик-подросток среднего возраста </w:t>
      </w:r>
      <w:hyperlink r:id="rId12" w:tooltip="Между" w:history="1">
        <w:r w:rsidRPr="003B6D96">
          <w:rPr>
            <w:rStyle w:val="a8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между</w:t>
        </w:r>
      </w:hyperlink>
      <w:r w:rsidRPr="003B6D96">
        <w:rPr>
          <w:sz w:val="24"/>
          <w:szCs w:val="24"/>
          <w:shd w:val="clear" w:color="auto" w:fill="FFFFFF"/>
        </w:rPr>
        <w:t> ребенком и юношей. 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3B6D96">
        <w:rPr>
          <w:bCs/>
          <w:sz w:val="24"/>
          <w:szCs w:val="24"/>
          <w:shd w:val="clear" w:color="auto" w:fill="FFFFFF"/>
        </w:rPr>
        <w:t>О́трочество</w:t>
      </w:r>
      <w:r w:rsidRPr="003B6D96">
        <w:rPr>
          <w:sz w:val="24"/>
          <w:szCs w:val="24"/>
          <w:shd w:val="clear" w:color="auto" w:fill="FFFFFF"/>
        </w:rPr>
        <w:t xml:space="preserve"> - возраст между детством и юностью; период жизни в таком возрасте.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Паломник - верующий человек, путешествующий к местам, которые считаются святыми.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Пейзаж - общий вид какой-н. местности; рисунок, картина, изображающая виды природы, а также описание природы в литературном произведении. 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Передвижник -  </w:t>
      </w:r>
      <w:hyperlink r:id="rId13" w:tooltip="Передовой" w:history="1">
        <w:r w:rsidRPr="003B6D96">
          <w:rPr>
            <w:rStyle w:val="a8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передовой</w:t>
        </w:r>
      </w:hyperlink>
      <w:r w:rsidRPr="003B6D96">
        <w:rPr>
          <w:sz w:val="24"/>
          <w:szCs w:val="24"/>
          <w:shd w:val="clear" w:color="auto" w:fill="FFFFFF"/>
        </w:rPr>
        <w:t> </w:t>
      </w:r>
      <w:hyperlink r:id="rId14" w:tooltip="Демократически" w:history="1">
        <w:r w:rsidRPr="003B6D96">
          <w:rPr>
            <w:rStyle w:val="a8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демократически</w:t>
        </w:r>
      </w:hyperlink>
      <w:r w:rsidRPr="003B6D96">
        <w:rPr>
          <w:sz w:val="24"/>
          <w:szCs w:val="24"/>
          <w:shd w:val="clear" w:color="auto" w:fill="FFFFFF"/>
        </w:rPr>
        <w:t> </w:t>
      </w:r>
      <w:hyperlink r:id="rId15" w:tooltip="Настроенный" w:history="1">
        <w:r w:rsidRPr="003B6D96">
          <w:rPr>
            <w:rStyle w:val="a8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настроенный</w:t>
        </w:r>
      </w:hyperlink>
      <w:r w:rsidRPr="003B6D96">
        <w:rPr>
          <w:sz w:val="24"/>
          <w:szCs w:val="24"/>
          <w:shd w:val="clear" w:color="auto" w:fill="FFFFFF"/>
        </w:rPr>
        <w:t> художник-реалист в Российском государстве </w:t>
      </w:r>
      <w:hyperlink r:id="rId16" w:tooltip="Второй" w:history="1">
        <w:r w:rsidRPr="003B6D96">
          <w:rPr>
            <w:rStyle w:val="a8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второй</w:t>
        </w:r>
      </w:hyperlink>
      <w:r w:rsidRPr="003B6D96">
        <w:rPr>
          <w:sz w:val="24"/>
          <w:szCs w:val="24"/>
          <w:shd w:val="clear" w:color="auto" w:fill="FFFFFF"/>
        </w:rPr>
        <w:t> половины XIX в., </w:t>
      </w:r>
      <w:hyperlink r:id="rId17" w:tooltip="Участник" w:history="1">
        <w:r w:rsidRPr="003B6D96">
          <w:rPr>
            <w:rStyle w:val="a8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участник</w:t>
        </w:r>
      </w:hyperlink>
      <w:r w:rsidRPr="003B6D96">
        <w:rPr>
          <w:sz w:val="24"/>
          <w:szCs w:val="24"/>
          <w:shd w:val="clear" w:color="auto" w:fill="FFFFFF"/>
        </w:rPr>
        <w:t> передвижных выставок.</w:t>
      </w:r>
    </w:p>
    <w:p w:rsidR="00F26FD1" w:rsidRPr="00C86525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  <w:shd w:val="clear" w:color="auto" w:fill="FFFFFF"/>
        </w:rPr>
        <w:t xml:space="preserve">Приворотное – способное 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приворожить</w:t>
      </w:r>
      <w:r w:rsidRPr="003B6D96">
        <w:rPr>
          <w:sz w:val="24"/>
          <w:szCs w:val="24"/>
          <w:shd w:val="clear" w:color="auto" w:fill="FFFFFF"/>
        </w:rPr>
        <w:t>.</w:t>
      </w:r>
    </w:p>
    <w:p w:rsidR="00F26FD1" w:rsidRPr="00C86525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C86525">
        <w:rPr>
          <w:bCs/>
          <w:sz w:val="24"/>
          <w:szCs w:val="24"/>
          <w:shd w:val="clear" w:color="auto" w:fill="FFFFFF"/>
        </w:rPr>
        <w:t>Приде́л</w:t>
      </w:r>
      <w:r w:rsidRPr="00C86525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-</w:t>
      </w:r>
      <w:r w:rsidRPr="00C86525">
        <w:rPr>
          <w:sz w:val="24"/>
          <w:szCs w:val="24"/>
          <w:shd w:val="clear" w:color="auto" w:fill="FFFFFF"/>
        </w:rPr>
        <w:t xml:space="preserve"> либо специально выделенная </w:t>
      </w:r>
      <w:r w:rsidRPr="00C86525">
        <w:rPr>
          <w:bCs/>
          <w:sz w:val="24"/>
          <w:szCs w:val="24"/>
          <w:shd w:val="clear" w:color="auto" w:fill="FFFFFF"/>
        </w:rPr>
        <w:t>часть</w:t>
      </w:r>
      <w:r w:rsidRPr="00C86525">
        <w:rPr>
          <w:sz w:val="24"/>
          <w:szCs w:val="24"/>
          <w:shd w:val="clear" w:color="auto" w:fill="FFFFFF"/>
        </w:rPr>
        <w:t> основного здания </w:t>
      </w:r>
      <w:r w:rsidRPr="00C86525">
        <w:rPr>
          <w:bCs/>
          <w:sz w:val="24"/>
          <w:szCs w:val="24"/>
          <w:shd w:val="clear" w:color="auto" w:fill="FFFFFF"/>
        </w:rPr>
        <w:t>храма</w:t>
      </w:r>
      <w:r w:rsidRPr="00C86525">
        <w:rPr>
          <w:sz w:val="24"/>
          <w:szCs w:val="24"/>
          <w:shd w:val="clear" w:color="auto" w:fill="FFFFFF"/>
        </w:rPr>
        <w:t>, либо пристройка (обычно с южной или северной стороны) для размещения дополнительного алтаря с престолом для богослужений.</w:t>
      </w:r>
    </w:p>
    <w:p w:rsidR="00F26FD1" w:rsidRPr="00C86525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C86525">
        <w:rPr>
          <w:sz w:val="24"/>
          <w:szCs w:val="24"/>
          <w:shd w:val="clear" w:color="auto" w:fill="FFFFFF"/>
        </w:rPr>
        <w:t>Портрет - изображение человека на картине</w:t>
      </w:r>
      <w:r w:rsidRPr="003B6D96">
        <w:rPr>
          <w:sz w:val="24"/>
          <w:szCs w:val="24"/>
          <w:shd w:val="clear" w:color="auto" w:fill="FFFFFF"/>
        </w:rPr>
        <w:t>, фотографии, в скульптуре.</w:t>
      </w:r>
    </w:p>
    <w:p w:rsidR="00F26FD1" w:rsidRPr="00C86525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C86525">
        <w:rPr>
          <w:bCs/>
          <w:sz w:val="24"/>
          <w:szCs w:val="24"/>
          <w:shd w:val="clear" w:color="auto" w:fill="FFFFFF"/>
        </w:rPr>
        <w:t>Постриже́ние</w:t>
      </w:r>
      <w:r w:rsidRPr="00C86525">
        <w:rPr>
          <w:sz w:val="24"/>
          <w:szCs w:val="24"/>
          <w:shd w:val="clear" w:color="auto" w:fill="FFFFFF"/>
        </w:rPr>
        <w:t> (</w:t>
      </w:r>
      <w:r w:rsidRPr="00C86525">
        <w:rPr>
          <w:iCs/>
          <w:sz w:val="24"/>
          <w:szCs w:val="24"/>
          <w:shd w:val="clear" w:color="auto" w:fill="FFFFFF"/>
        </w:rPr>
        <w:t>по́стриг</w:t>
      </w:r>
      <w:r w:rsidRPr="00C86525">
        <w:rPr>
          <w:sz w:val="24"/>
          <w:szCs w:val="24"/>
          <w:shd w:val="clear" w:color="auto" w:fill="FFFFFF"/>
        </w:rPr>
        <w:t>) — в </w:t>
      </w:r>
      <w:hyperlink r:id="rId18" w:tooltip="Исторические церкви" w:history="1">
        <w:r w:rsidRPr="00C86525">
          <w:rPr>
            <w:rStyle w:val="a8"/>
            <w:color w:val="auto"/>
            <w:sz w:val="24"/>
            <w:szCs w:val="24"/>
            <w:shd w:val="clear" w:color="auto" w:fill="FFFFFF"/>
          </w:rPr>
          <w:t>исторических церквях</w:t>
        </w:r>
      </w:hyperlink>
      <w:r w:rsidRPr="00C86525">
        <w:rPr>
          <w:sz w:val="24"/>
          <w:szCs w:val="24"/>
          <w:shd w:val="clear" w:color="auto" w:fill="FFFFFF"/>
        </w:rPr>
        <w:t> символическое и обрядовое действие, состоящее в пострижении волос в знак принадлежности к </w:t>
      </w:r>
      <w:hyperlink r:id="rId19" w:tooltip="Христианская церковь" w:history="1">
        <w:r w:rsidRPr="00C86525">
          <w:rPr>
            <w:rStyle w:val="a8"/>
            <w:color w:val="auto"/>
            <w:sz w:val="24"/>
            <w:szCs w:val="24"/>
            <w:shd w:val="clear" w:color="auto" w:fill="FFFFFF"/>
          </w:rPr>
          <w:t>Церкви</w:t>
        </w:r>
      </w:hyperlink>
      <w:r w:rsidRPr="00C86525">
        <w:rPr>
          <w:sz w:val="24"/>
          <w:szCs w:val="24"/>
          <w:shd w:val="clear" w:color="auto" w:fill="FFFFFF"/>
        </w:rPr>
        <w:t>. В западной традиции пострижение совершалось только над священнослужителями и монахами, которые носили на макушке </w:t>
      </w:r>
      <w:hyperlink r:id="rId20" w:tooltip="Бритьё головы" w:history="1">
        <w:r w:rsidRPr="00C86525">
          <w:rPr>
            <w:rStyle w:val="a8"/>
            <w:color w:val="auto"/>
            <w:sz w:val="24"/>
            <w:szCs w:val="24"/>
            <w:shd w:val="clear" w:color="auto" w:fill="FFFFFF"/>
          </w:rPr>
          <w:t>выбритый круг</w:t>
        </w:r>
      </w:hyperlink>
      <w:r w:rsidRPr="00C86525">
        <w:rPr>
          <w:sz w:val="24"/>
          <w:szCs w:val="24"/>
          <w:shd w:val="clear" w:color="auto" w:fill="FFFFFF"/>
        </w:rPr>
        <w:t> — </w:t>
      </w:r>
      <w:r w:rsidRPr="00C86525">
        <w:rPr>
          <w:bCs/>
          <w:sz w:val="24"/>
          <w:szCs w:val="24"/>
          <w:shd w:val="clear" w:color="auto" w:fill="FFFFFF"/>
        </w:rPr>
        <w:t>тонзу́ру</w:t>
      </w:r>
      <w:r w:rsidRPr="00C86525">
        <w:rPr>
          <w:sz w:val="24"/>
          <w:szCs w:val="24"/>
          <w:shd w:val="clear" w:color="auto" w:fill="FFFFFF"/>
        </w:rPr>
        <w:t> (от </w:t>
      </w:r>
      <w:hyperlink r:id="rId21" w:tooltip="Латинский язык" w:history="1">
        <w:r w:rsidRPr="00C86525">
          <w:rPr>
            <w:rStyle w:val="a8"/>
            <w:color w:val="auto"/>
            <w:sz w:val="24"/>
            <w:szCs w:val="24"/>
            <w:shd w:val="clear" w:color="auto" w:fill="FFFFFF"/>
          </w:rPr>
          <w:t>лат.</w:t>
        </w:r>
      </w:hyperlink>
      <w:r w:rsidRPr="00C86525">
        <w:rPr>
          <w:sz w:val="24"/>
          <w:szCs w:val="24"/>
          <w:shd w:val="clear" w:color="auto" w:fill="FFFFFF"/>
        </w:rPr>
        <w:t> </w:t>
      </w:r>
      <w:r w:rsidRPr="00C86525">
        <w:rPr>
          <w:iCs/>
          <w:sz w:val="24"/>
          <w:szCs w:val="24"/>
          <w:shd w:val="clear" w:color="auto" w:fill="FFFFFF"/>
          <w:lang w:val="la-Latn"/>
        </w:rPr>
        <w:t>tonsura</w:t>
      </w:r>
      <w:r w:rsidRPr="00C86525">
        <w:rPr>
          <w:sz w:val="24"/>
          <w:szCs w:val="24"/>
          <w:shd w:val="clear" w:color="auto" w:fill="FFFFFF"/>
        </w:rPr>
        <w:t> «стрижка»).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Преподобный -</w:t>
      </w:r>
      <w:r w:rsidRPr="003B6D96">
        <w:rPr>
          <w:sz w:val="24"/>
          <w:szCs w:val="24"/>
          <w:shd w:val="clear" w:color="auto" w:fill="FFFFFF"/>
        </w:rPr>
        <w:t xml:space="preserve"> определение, прибавляемое к именам монахов и пустынников, почитающихся святыми. П. Сергий Радонежский. П. Серафим Саровский. 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Пустынник</w:t>
      </w:r>
      <w:r w:rsidRPr="003B6D96">
        <w:rPr>
          <w:sz w:val="24"/>
          <w:szCs w:val="24"/>
          <w:shd w:val="clear" w:color="auto" w:fill="FFFFFF"/>
        </w:rPr>
        <w:t> - человек, из религиозных соображений поселившийся в безлюдном месте и отказавшийся от общения с людьми; отшельник.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Реальность – действительность.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 xml:space="preserve">Религия </w:t>
      </w:r>
      <w:r w:rsidRPr="003B6D96">
        <w:rPr>
          <w:sz w:val="24"/>
          <w:szCs w:val="24"/>
          <w:shd w:val="clear" w:color="auto" w:fill="FFFFFF"/>
        </w:rPr>
        <w:t>- совокупность духовных представлений, основывающихся на вере в сверхъестественные силы и существа (богов, духов), которые являются предметом поклонения.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Станковая живопись — живопись, выполняемая на станке, то есть на мольберте.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Сюжет</w:t>
      </w:r>
      <w:r w:rsidRPr="003B6D96">
        <w:rPr>
          <w:sz w:val="24"/>
          <w:szCs w:val="24"/>
          <w:shd w:val="clear" w:color="auto" w:fill="FFFFFF"/>
        </w:rPr>
        <w:t xml:space="preserve"> - последовательность и связь описания событий; в произведении изобразительного искусства - предмет изображения.</w:t>
      </w:r>
    </w:p>
    <w:p w:rsidR="00F26FD1" w:rsidRPr="003B6D96" w:rsidRDefault="00F26FD1" w:rsidP="00F26FD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shd w:val="clear" w:color="auto" w:fill="FFFFFF"/>
        </w:rPr>
        <w:t>Тенденция</w:t>
      </w:r>
      <w:r w:rsidRPr="003B6D96">
        <w:rPr>
          <w:sz w:val="24"/>
          <w:szCs w:val="24"/>
          <w:shd w:val="clear" w:color="auto" w:fill="FFFFFF"/>
        </w:rPr>
        <w:t xml:space="preserve"> - направление развития, склонность, стремление; замысел, идея какого-н. изложения, изображения (устар.).</w:t>
      </w:r>
    </w:p>
    <w:p w:rsidR="00F26FD1" w:rsidRPr="00C86525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 xml:space="preserve">Философия - </w:t>
      </w:r>
      <w:r w:rsidRPr="003B6D96">
        <w:rPr>
          <w:iCs/>
          <w:sz w:val="24"/>
          <w:szCs w:val="24"/>
        </w:rPr>
        <w:t>наука о наиболее общих законах развития природы, общества и мышления.</w:t>
      </w:r>
    </w:p>
    <w:p w:rsidR="00F26FD1" w:rsidRPr="00C86525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C86525">
        <w:rPr>
          <w:bCs/>
          <w:color w:val="333333"/>
          <w:sz w:val="24"/>
          <w:szCs w:val="24"/>
          <w:shd w:val="clear" w:color="auto" w:fill="FFFFFF"/>
        </w:rPr>
        <w:t>Хо́ры</w:t>
      </w:r>
      <w:r w:rsidRPr="00C86525">
        <w:rPr>
          <w:color w:val="333333"/>
          <w:sz w:val="24"/>
          <w:szCs w:val="24"/>
          <w:shd w:val="clear" w:color="auto" w:fill="FFFFFF"/>
        </w:rPr>
        <w:t> — в архитектуре верхняя открытая галерея или балкон внутри церкви (обычно на уровне второго этажа), в парадном зале и т. п. В западноевропейских храмах на хорах обычно размещаются музыканты, певчие, орган.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C86525">
        <w:rPr>
          <w:iCs/>
          <w:sz w:val="24"/>
          <w:szCs w:val="24"/>
        </w:rPr>
        <w:lastRenderedPageBreak/>
        <w:t xml:space="preserve">Храм - </w:t>
      </w:r>
      <w:r w:rsidRPr="00C86525">
        <w:rPr>
          <w:sz w:val="24"/>
          <w:szCs w:val="24"/>
          <w:shd w:val="clear" w:color="auto" w:fill="FFFFFF"/>
        </w:rPr>
        <w:t>здание для богослужения, церковь</w:t>
      </w:r>
      <w:r w:rsidRPr="003B6D96">
        <w:rPr>
          <w:sz w:val="24"/>
          <w:szCs w:val="24"/>
          <w:shd w:val="clear" w:color="auto" w:fill="FFFFFF"/>
        </w:rPr>
        <w:t>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Style w:val="w"/>
          <w:sz w:val="24"/>
          <w:szCs w:val="24"/>
        </w:rPr>
      </w:pPr>
      <w:r w:rsidRPr="003B6D96">
        <w:rPr>
          <w:sz w:val="24"/>
          <w:szCs w:val="24"/>
          <w:shd w:val="clear" w:color="auto" w:fill="FFFFFF"/>
        </w:rPr>
        <w:t>Христианин - последователь </w:t>
      </w:r>
      <w:r w:rsidRPr="003B6D96">
        <w:rPr>
          <w:bCs/>
          <w:sz w:val="24"/>
          <w:szCs w:val="24"/>
          <w:shd w:val="clear" w:color="auto" w:fill="FFFFFF"/>
        </w:rPr>
        <w:t>христианства</w:t>
      </w:r>
      <w:r w:rsidRPr="003B6D96">
        <w:rPr>
          <w:sz w:val="24"/>
          <w:szCs w:val="24"/>
          <w:shd w:val="clear" w:color="auto" w:fill="FFFFFF"/>
        </w:rPr>
        <w:t>. 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  <w:shd w:val="clear" w:color="auto" w:fill="FFFFFF"/>
        </w:rPr>
        <w:t>Христианство</w:t>
      </w:r>
      <w:r w:rsidRPr="003B6D96">
        <w:rPr>
          <w:sz w:val="24"/>
          <w:szCs w:val="24"/>
          <w:shd w:val="clear" w:color="auto" w:fill="FFFFFF"/>
        </w:rPr>
        <w:t>-о</w:t>
      </w:r>
      <w:r w:rsidRPr="003B6D96">
        <w:rPr>
          <w:rStyle w:val="w"/>
          <w:sz w:val="24"/>
          <w:szCs w:val="24"/>
          <w:shd w:val="clear" w:color="auto" w:fill="FFFFFF"/>
        </w:rPr>
        <w:t>дна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из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трёх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мировых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религий</w:t>
      </w:r>
      <w:r w:rsidRPr="003B6D96">
        <w:rPr>
          <w:sz w:val="24"/>
          <w:szCs w:val="24"/>
          <w:shd w:val="clear" w:color="auto" w:fill="FFFFFF"/>
        </w:rPr>
        <w:t>, </w:t>
      </w:r>
      <w:r w:rsidRPr="003B6D96">
        <w:rPr>
          <w:rStyle w:val="w"/>
          <w:sz w:val="24"/>
          <w:szCs w:val="24"/>
          <w:shd w:val="clear" w:color="auto" w:fill="FFFFFF"/>
        </w:rPr>
        <w:t>основанная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на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культе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Сына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Божия</w:t>
      </w:r>
      <w:r w:rsidRPr="003B6D96">
        <w:rPr>
          <w:sz w:val="24"/>
          <w:szCs w:val="24"/>
          <w:shd w:val="clear" w:color="auto" w:fill="FFFFFF"/>
        </w:rPr>
        <w:t> </w:t>
      </w:r>
    </w:p>
    <w:p w:rsidR="00F26FD1" w:rsidRPr="003B6D96" w:rsidRDefault="00F26FD1" w:rsidP="00F26FD1">
      <w:pPr>
        <w:shd w:val="clear" w:color="auto" w:fill="FFFFFF"/>
        <w:ind w:left="720"/>
        <w:jc w:val="both"/>
        <w:rPr>
          <w:sz w:val="24"/>
          <w:szCs w:val="24"/>
          <w:shd w:val="clear" w:color="auto" w:fill="FFFFFF"/>
        </w:rPr>
      </w:pPr>
      <w:r w:rsidRPr="003B6D96">
        <w:rPr>
          <w:rStyle w:val="w"/>
          <w:sz w:val="24"/>
          <w:szCs w:val="24"/>
          <w:shd w:val="clear" w:color="auto" w:fill="FFFFFF"/>
        </w:rPr>
        <w:t>Иисуса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Христа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как Богочеловека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и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спасителя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мира</w:t>
      </w:r>
      <w:r w:rsidRPr="003B6D96">
        <w:rPr>
          <w:sz w:val="24"/>
          <w:szCs w:val="24"/>
          <w:shd w:val="clear" w:color="auto" w:fill="FFFFFF"/>
        </w:rPr>
        <w:t>, </w:t>
      </w:r>
      <w:r w:rsidRPr="003B6D96">
        <w:rPr>
          <w:rStyle w:val="w"/>
          <w:sz w:val="24"/>
          <w:szCs w:val="24"/>
          <w:shd w:val="clear" w:color="auto" w:fill="FFFFFF"/>
        </w:rPr>
        <w:t>возникшая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в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нач</w:t>
      </w:r>
      <w:r w:rsidRPr="003B6D96">
        <w:rPr>
          <w:sz w:val="24"/>
          <w:szCs w:val="24"/>
          <w:shd w:val="clear" w:color="auto" w:fill="FFFFFF"/>
        </w:rPr>
        <w:t>. </w:t>
      </w:r>
      <w:r w:rsidRPr="003B6D96">
        <w:rPr>
          <w:rStyle w:val="w"/>
          <w:sz w:val="24"/>
          <w:szCs w:val="24"/>
          <w:shd w:val="clear" w:color="auto" w:fill="FFFFFF"/>
        </w:rPr>
        <w:t>1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в</w:t>
      </w:r>
      <w:r w:rsidRPr="003B6D96">
        <w:rPr>
          <w:sz w:val="24"/>
          <w:szCs w:val="24"/>
          <w:shd w:val="clear" w:color="auto" w:fill="FFFFFF"/>
        </w:rPr>
        <w:t>. </w:t>
      </w:r>
      <w:r w:rsidRPr="003B6D96">
        <w:rPr>
          <w:rStyle w:val="w"/>
          <w:sz w:val="24"/>
          <w:szCs w:val="24"/>
          <w:shd w:val="clear" w:color="auto" w:fill="FFFFFF"/>
        </w:rPr>
        <w:t>н</w:t>
      </w:r>
      <w:r w:rsidRPr="003B6D96">
        <w:rPr>
          <w:sz w:val="24"/>
          <w:szCs w:val="24"/>
          <w:shd w:val="clear" w:color="auto" w:fill="FFFFFF"/>
        </w:rPr>
        <w:t>. </w:t>
      </w:r>
      <w:r w:rsidRPr="003B6D96">
        <w:rPr>
          <w:rStyle w:val="w"/>
          <w:sz w:val="24"/>
          <w:szCs w:val="24"/>
          <w:shd w:val="clear" w:color="auto" w:fill="FFFFFF"/>
        </w:rPr>
        <w:t>э</w:t>
      </w:r>
      <w:r w:rsidRPr="003B6D96">
        <w:rPr>
          <w:sz w:val="24"/>
          <w:szCs w:val="24"/>
          <w:shd w:val="clear" w:color="auto" w:fill="FFFFFF"/>
        </w:rPr>
        <w:t>. </w:t>
      </w:r>
      <w:r w:rsidRPr="003B6D96">
        <w:rPr>
          <w:rStyle w:val="w"/>
          <w:sz w:val="24"/>
          <w:szCs w:val="24"/>
          <w:shd w:val="clear" w:color="auto" w:fill="FFFFFF"/>
        </w:rPr>
        <w:t>в</w:t>
      </w:r>
      <w:r w:rsidRPr="003B6D96">
        <w:rPr>
          <w:sz w:val="24"/>
          <w:szCs w:val="24"/>
          <w:shd w:val="clear" w:color="auto" w:fill="FFFFFF"/>
        </w:rPr>
        <w:t> </w:t>
      </w:r>
    </w:p>
    <w:p w:rsidR="00F26FD1" w:rsidRPr="003B6D96" w:rsidRDefault="00F26FD1" w:rsidP="00F26FD1">
      <w:pPr>
        <w:shd w:val="clear" w:color="auto" w:fill="FFFFFF"/>
        <w:ind w:left="720"/>
        <w:jc w:val="both"/>
        <w:rPr>
          <w:sz w:val="24"/>
          <w:szCs w:val="24"/>
          <w:shd w:val="clear" w:color="auto" w:fill="FFFFFF"/>
        </w:rPr>
      </w:pPr>
      <w:r w:rsidRPr="003B6D96">
        <w:rPr>
          <w:rStyle w:val="w"/>
          <w:sz w:val="24"/>
          <w:szCs w:val="24"/>
          <w:shd w:val="clear" w:color="auto" w:fill="FFFFFF"/>
        </w:rPr>
        <w:t>Римской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империи и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существующая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в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трёх основных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направлениях: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православии</w:t>
      </w:r>
      <w:r w:rsidRPr="003B6D96">
        <w:rPr>
          <w:sz w:val="24"/>
          <w:szCs w:val="24"/>
          <w:shd w:val="clear" w:color="auto" w:fill="FFFFFF"/>
        </w:rPr>
        <w:t>,</w:t>
      </w:r>
    </w:p>
    <w:p w:rsidR="00F26FD1" w:rsidRPr="003B6D96" w:rsidRDefault="00F26FD1" w:rsidP="00F26FD1">
      <w:pPr>
        <w:shd w:val="clear" w:color="auto" w:fill="FFFFFF"/>
        <w:ind w:left="720"/>
        <w:jc w:val="both"/>
        <w:rPr>
          <w:rStyle w:val="w"/>
          <w:sz w:val="24"/>
          <w:szCs w:val="24"/>
          <w:shd w:val="clear" w:color="auto" w:fill="FFFFFF"/>
        </w:rPr>
      </w:pP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католицизме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и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протестантизме</w:t>
      </w:r>
      <w:r w:rsidRPr="003B6D96">
        <w:rPr>
          <w:sz w:val="24"/>
          <w:szCs w:val="24"/>
          <w:shd w:val="clear" w:color="auto" w:fill="FFFFFF"/>
        </w:rPr>
        <w:t>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bCs/>
          <w:sz w:val="24"/>
          <w:szCs w:val="24"/>
          <w:lang w:eastAsia="ru-RU"/>
        </w:rPr>
        <w:t xml:space="preserve">Христос - </w:t>
      </w:r>
      <w:r w:rsidRPr="003B6D96">
        <w:rPr>
          <w:sz w:val="24"/>
          <w:szCs w:val="24"/>
          <w:lang w:eastAsia="ru-RU"/>
        </w:rPr>
        <w:t>имя Иисуса Христа, культ которого лежит в основе христианства, вошедшее в некоторые выражения.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Style w:val="w"/>
          <w:sz w:val="24"/>
          <w:szCs w:val="24"/>
        </w:rPr>
      </w:pPr>
      <w:r w:rsidRPr="003B6D96">
        <w:rPr>
          <w:rStyle w:val="w"/>
          <w:sz w:val="24"/>
          <w:szCs w:val="24"/>
          <w:shd w:val="clear" w:color="auto" w:fill="FFFFFF"/>
        </w:rPr>
        <w:t>Челобитная</w:t>
      </w:r>
      <w:r w:rsidRPr="003B6D96">
        <w:rPr>
          <w:sz w:val="24"/>
          <w:szCs w:val="24"/>
          <w:shd w:val="clear" w:color="auto" w:fill="FFFFFF"/>
        </w:rPr>
        <w:t xml:space="preserve"> - в </w:t>
      </w:r>
      <w:r w:rsidRPr="003B6D96">
        <w:rPr>
          <w:rStyle w:val="w"/>
          <w:sz w:val="24"/>
          <w:szCs w:val="24"/>
          <w:shd w:val="clear" w:color="auto" w:fill="FFFFFF"/>
        </w:rPr>
        <w:t>России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до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начала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18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в</w:t>
      </w:r>
      <w:r w:rsidRPr="003B6D96">
        <w:rPr>
          <w:sz w:val="24"/>
          <w:szCs w:val="24"/>
          <w:shd w:val="clear" w:color="auto" w:fill="FFFFFF"/>
        </w:rPr>
        <w:t>.</w:t>
      </w:r>
      <w:r w:rsidRPr="003B6D96">
        <w:rPr>
          <w:rStyle w:val="w"/>
          <w:sz w:val="24"/>
          <w:szCs w:val="24"/>
          <w:shd w:val="clear" w:color="auto" w:fill="FFFFFF"/>
        </w:rPr>
        <w:t>: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письменное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прошение</w:t>
      </w:r>
      <w:r w:rsidRPr="003B6D96">
        <w:rPr>
          <w:sz w:val="24"/>
          <w:szCs w:val="24"/>
          <w:shd w:val="clear" w:color="auto" w:fill="FFFFFF"/>
        </w:rPr>
        <w:t>, </w:t>
      </w:r>
      <w:r w:rsidRPr="003B6D96">
        <w:rPr>
          <w:rStyle w:val="w"/>
          <w:sz w:val="24"/>
          <w:szCs w:val="24"/>
          <w:shd w:val="clear" w:color="auto" w:fill="FFFFFF"/>
        </w:rPr>
        <w:t>жалоба.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rStyle w:val="w"/>
          <w:sz w:val="24"/>
          <w:szCs w:val="24"/>
          <w:shd w:val="clear" w:color="auto" w:fill="FFFFFF"/>
        </w:rPr>
        <w:t>Челобитчик</w:t>
      </w:r>
      <w:r w:rsidRPr="003B6D96">
        <w:rPr>
          <w:sz w:val="24"/>
          <w:szCs w:val="24"/>
          <w:shd w:val="clear" w:color="auto" w:fill="FFFFFF"/>
        </w:rPr>
        <w:t xml:space="preserve"> - т</w:t>
      </w:r>
      <w:r w:rsidRPr="003B6D96">
        <w:rPr>
          <w:rStyle w:val="w"/>
          <w:sz w:val="24"/>
          <w:szCs w:val="24"/>
          <w:shd w:val="clear" w:color="auto" w:fill="FFFFFF"/>
        </w:rPr>
        <w:t>от</w:t>
      </w:r>
      <w:r w:rsidRPr="003B6D96">
        <w:rPr>
          <w:sz w:val="24"/>
          <w:szCs w:val="24"/>
          <w:shd w:val="clear" w:color="auto" w:fill="FFFFFF"/>
        </w:rPr>
        <w:t>, </w:t>
      </w:r>
      <w:r w:rsidRPr="003B6D96">
        <w:rPr>
          <w:rStyle w:val="w"/>
          <w:sz w:val="24"/>
          <w:szCs w:val="24"/>
          <w:shd w:val="clear" w:color="auto" w:fill="FFFFFF"/>
        </w:rPr>
        <w:t>кто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подает</w:t>
      </w:r>
      <w:r w:rsidRPr="003B6D96">
        <w:rPr>
          <w:sz w:val="24"/>
          <w:szCs w:val="24"/>
          <w:shd w:val="clear" w:color="auto" w:fill="FFFFFF"/>
        </w:rPr>
        <w:t> </w:t>
      </w:r>
      <w:r w:rsidRPr="003B6D96">
        <w:rPr>
          <w:rStyle w:val="w"/>
          <w:sz w:val="24"/>
          <w:szCs w:val="24"/>
          <w:shd w:val="clear" w:color="auto" w:fill="FFFFFF"/>
        </w:rPr>
        <w:t>челобитную</w:t>
      </w:r>
      <w:r w:rsidRPr="003B6D96">
        <w:rPr>
          <w:sz w:val="24"/>
          <w:szCs w:val="24"/>
          <w:shd w:val="clear" w:color="auto" w:fill="FFFFFF"/>
        </w:rPr>
        <w:t>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sz w:val="24"/>
          <w:szCs w:val="24"/>
        </w:rPr>
      </w:pPr>
      <w:r w:rsidRPr="003B6D96">
        <w:rPr>
          <w:rStyle w:val="a9"/>
          <w:b w:val="0"/>
          <w:sz w:val="24"/>
          <w:szCs w:val="24"/>
        </w:rPr>
        <w:t>Эволюция</w:t>
      </w:r>
      <w:r w:rsidRPr="003B6D96">
        <w:rPr>
          <w:b/>
          <w:sz w:val="24"/>
          <w:szCs w:val="24"/>
        </w:rPr>
        <w:t xml:space="preserve"> - </w:t>
      </w:r>
      <w:r w:rsidRPr="003B6D96">
        <w:rPr>
          <w:sz w:val="24"/>
          <w:szCs w:val="24"/>
        </w:rPr>
        <w:t>процесс постепенного непрерывного количественного изменения, подготавливающий качественные изменения, вообще </w:t>
      </w:r>
      <w:hyperlink r:id="rId22" w:history="1">
        <w:r w:rsidRPr="003B6D96">
          <w:rPr>
            <w:rStyle w:val="a8"/>
            <w:color w:val="auto"/>
            <w:sz w:val="24"/>
            <w:szCs w:val="24"/>
          </w:rPr>
          <w:t>развитие</w:t>
        </w:r>
      </w:hyperlink>
      <w:r w:rsidRPr="003B6D96">
        <w:rPr>
          <w:sz w:val="24"/>
          <w:szCs w:val="24"/>
        </w:rPr>
        <w:t>. Эволюционное </w:t>
      </w:r>
      <w:hyperlink r:id="rId23" w:history="1">
        <w:r w:rsidRPr="003B6D96">
          <w:rPr>
            <w:rStyle w:val="a8"/>
            <w:color w:val="auto"/>
            <w:sz w:val="24"/>
            <w:szCs w:val="24"/>
          </w:rPr>
          <w:t>учение</w:t>
        </w:r>
      </w:hyperlink>
      <w:r w:rsidRPr="003B6D96">
        <w:rPr>
          <w:sz w:val="24"/>
          <w:szCs w:val="24"/>
        </w:rPr>
        <w:t> (учение о происхождении и развитии жизни на Земле).</w:t>
      </w:r>
    </w:p>
    <w:p w:rsidR="00F26FD1" w:rsidRPr="003B6D96" w:rsidRDefault="00F26FD1" w:rsidP="00F26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Эрмитаж - здание в Петербурге, прилегающее к Зимнему дворцу, основанное</w:t>
      </w:r>
    </w:p>
    <w:p w:rsidR="00F26FD1" w:rsidRPr="003B6D96" w:rsidRDefault="00F26FD1" w:rsidP="00F26FD1">
      <w:pPr>
        <w:shd w:val="clear" w:color="auto" w:fill="FFFFFF"/>
        <w:spacing w:after="0"/>
        <w:ind w:left="720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императрицей Екатериною, служащее местом хранения различных редкостей и </w:t>
      </w:r>
    </w:p>
    <w:p w:rsidR="00F26FD1" w:rsidRPr="003B6D96" w:rsidRDefault="00F26FD1" w:rsidP="00F26FD1">
      <w:pPr>
        <w:shd w:val="clear" w:color="auto" w:fill="FFFFFF"/>
        <w:spacing w:after="0"/>
        <w:ind w:left="720"/>
        <w:jc w:val="both"/>
        <w:rPr>
          <w:sz w:val="24"/>
          <w:szCs w:val="24"/>
          <w:lang w:eastAsia="ru-RU"/>
        </w:rPr>
      </w:pPr>
      <w:r w:rsidRPr="003B6D96">
        <w:rPr>
          <w:sz w:val="24"/>
          <w:szCs w:val="24"/>
          <w:lang w:eastAsia="ru-RU"/>
        </w:rPr>
        <w:t>драгоценностей. </w:t>
      </w:r>
    </w:p>
    <w:p w:rsidR="00B30116" w:rsidRPr="00F26FD1" w:rsidRDefault="00F26FD1" w:rsidP="00F26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3B6D96">
        <w:rPr>
          <w:rStyle w:val="a9"/>
          <w:b w:val="0"/>
          <w:sz w:val="24"/>
          <w:szCs w:val="24"/>
          <w:shd w:val="clear" w:color="auto" w:fill="FFFFFF"/>
        </w:rPr>
        <w:t xml:space="preserve"> Эскиз</w:t>
      </w:r>
      <w:r w:rsidRPr="003B6D96">
        <w:rPr>
          <w:sz w:val="24"/>
          <w:szCs w:val="24"/>
          <w:shd w:val="clear" w:color="auto" w:fill="FFFFFF"/>
        </w:rPr>
        <w:t> - это предварительный набросок; основная идея картины, выраженная графическими или живописными средствами; это вспомогательный материал при работе художника над картиной.</w:t>
      </w:r>
    </w:p>
    <w:sectPr w:rsidR="00B30116" w:rsidRPr="00F26FD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A08"/>
    <w:multiLevelType w:val="hybridMultilevel"/>
    <w:tmpl w:val="0CAEE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1"/>
    <w:rsid w:val="00014091"/>
    <w:rsid w:val="00075273"/>
    <w:rsid w:val="00124E7E"/>
    <w:rsid w:val="001A2A60"/>
    <w:rsid w:val="001F7167"/>
    <w:rsid w:val="0025199F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26FD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F26FD1"/>
    <w:rPr>
      <w:color w:val="0000FF"/>
      <w:u w:val="single"/>
    </w:rPr>
  </w:style>
  <w:style w:type="character" w:styleId="a9">
    <w:name w:val="Strong"/>
    <w:uiPriority w:val="22"/>
    <w:qFormat/>
    <w:rsid w:val="00F26FD1"/>
    <w:rPr>
      <w:b/>
      <w:bCs/>
    </w:rPr>
  </w:style>
  <w:style w:type="character" w:customStyle="1" w:styleId="w">
    <w:name w:val="w"/>
    <w:basedOn w:val="a0"/>
    <w:rsid w:val="00F2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F26FD1"/>
    <w:rPr>
      <w:color w:val="0000FF"/>
      <w:u w:val="single"/>
    </w:rPr>
  </w:style>
  <w:style w:type="character" w:styleId="a9">
    <w:name w:val="Strong"/>
    <w:uiPriority w:val="22"/>
    <w:qFormat/>
    <w:rsid w:val="00F26FD1"/>
    <w:rPr>
      <w:b/>
      <w:bCs/>
    </w:rPr>
  </w:style>
  <w:style w:type="character" w:customStyle="1" w:styleId="w">
    <w:name w:val="w"/>
    <w:basedOn w:val="a0"/>
    <w:rsid w:val="00F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ogegova/278454" TargetMode="External"/><Relationship Id="rId13" Type="http://schemas.openxmlformats.org/officeDocument/2006/relationships/hyperlink" Target="http://xn----7sbbh7akdldfh0ai3n.xn--p1ai/peredovoj.html" TargetMode="External"/><Relationship Id="rId18" Type="http://schemas.openxmlformats.org/officeDocument/2006/relationships/hyperlink" Target="https://ru.wikipedia.org/wiki/%D0%98%D1%81%D1%82%D0%BE%D1%80%D0%B8%D1%87%D0%B5%D1%81%D0%BA%D0%B8%D0%B5_%D1%86%D0%B5%D1%80%D0%BA%D0%B2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0%D1%82%D0%B8%D0%BD%D1%81%D0%BA%D0%B8%D0%B9_%D1%8F%D0%B7%D1%8B%D0%BA" TargetMode="External"/><Relationship Id="rId7" Type="http://schemas.openxmlformats.org/officeDocument/2006/relationships/hyperlink" Target="https://ushakov.academic.ru/dic.nsf/ruwiki/2687" TargetMode="External"/><Relationship Id="rId12" Type="http://schemas.openxmlformats.org/officeDocument/2006/relationships/hyperlink" Target="http://xn----7sbbh7akdldfh0ai3n.xn--p1ai/mezhdu-21.html" TargetMode="External"/><Relationship Id="rId17" Type="http://schemas.openxmlformats.org/officeDocument/2006/relationships/hyperlink" Target="http://xn----7sbbh7akdldfh0ai3n.xn--p1ai/uchastnik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--7sbbh7akdldfh0ai3n.xn--p1ai/vtoroj.html" TargetMode="External"/><Relationship Id="rId20" Type="http://schemas.openxmlformats.org/officeDocument/2006/relationships/hyperlink" Target="https://ru.wikipedia.org/wiki/%D0%91%D1%80%D0%B8%D1%82%D1%8C%D1%91_%D0%B3%D0%BE%D0%BB%D0%BE%D0%B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hakov.academic.ru/dic.nsf/ruwiki/8759" TargetMode="External"/><Relationship Id="rId1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0%B1%D1%89%D0%B5%D1%81%D1%82%D0%B2%D0%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n----7sbbh7akdldfh0ai3n.xn--p1ai/nastroennij.html" TargetMode="External"/><Relationship Id="rId23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3%D1%87%D0%B5%D0%BD%D0%B8%D0%B5" TargetMode="External"/><Relationship Id="rId1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D%D0%B0" TargetMode="External"/><Relationship Id="rId19" Type="http://schemas.openxmlformats.org/officeDocument/2006/relationships/hyperlink" Target="https://ru.wikipedia.org/wiki/%D0%A5%D1%80%D0%B8%D1%81%D1%82%D0%B8%D0%B0%D0%BD%D1%81%D0%BA%D0%B0%D1%8F_%D1%86%D0%B5%D1%80%D0%BA%D0%BE%D0%B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1%D0%B8%D1%81%D1%82%D0%B5%D0%BC%D0%B0" TargetMode="External"/><Relationship Id="rId14" Type="http://schemas.openxmlformats.org/officeDocument/2006/relationships/hyperlink" Target="http://xn----7sbbh7akdldfh0ai3n.xn--p1ai/demokraticheski.html" TargetMode="External"/><Relationship Id="rId22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0%D0%B0%D0%B7%D0%B2%D0%B8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2020-09-16T14:18:00Z</dcterms:created>
  <dcterms:modified xsi:type="dcterms:W3CDTF">2020-09-16T14:18:00Z</dcterms:modified>
</cp:coreProperties>
</file>