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B6" w:rsidRDefault="00BC30B6" w:rsidP="00BC30B6"/>
    <w:tbl>
      <w:tblPr>
        <w:tblStyle w:val="a5"/>
        <w:tblW w:w="15735" w:type="dxa"/>
        <w:tblInd w:w="-431" w:type="dxa"/>
        <w:tblLook w:val="04A0" w:firstRow="1" w:lastRow="0" w:firstColumn="1" w:lastColumn="0" w:noHBand="0" w:noVBand="1"/>
      </w:tblPr>
      <w:tblGrid>
        <w:gridCol w:w="2124"/>
        <w:gridCol w:w="1833"/>
        <w:gridCol w:w="2246"/>
        <w:gridCol w:w="2433"/>
        <w:gridCol w:w="2139"/>
        <w:gridCol w:w="2521"/>
        <w:gridCol w:w="2439"/>
      </w:tblGrid>
      <w:tr w:rsidR="00BC30B6" w:rsidTr="00060D50">
        <w:tc>
          <w:tcPr>
            <w:tcW w:w="2124" w:type="dxa"/>
            <w:vMerge w:val="restart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  <w:r w:rsidRPr="002B767D">
              <w:rPr>
                <w:color w:val="000000"/>
                <w:szCs w:val="28"/>
              </w:rPr>
              <w:t>Ход занятия</w:t>
            </w:r>
          </w:p>
        </w:tc>
        <w:tc>
          <w:tcPr>
            <w:tcW w:w="1833" w:type="dxa"/>
            <w:vMerge w:val="restart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  <w:r w:rsidRPr="002B767D">
              <w:rPr>
                <w:color w:val="000000"/>
                <w:szCs w:val="28"/>
              </w:rPr>
              <w:t>Действия воспитателя</w:t>
            </w:r>
          </w:p>
        </w:tc>
        <w:tc>
          <w:tcPr>
            <w:tcW w:w="2246" w:type="dxa"/>
            <w:vMerge w:val="restart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jc w:val="center"/>
              <w:rPr>
                <w:color w:val="000000"/>
                <w:szCs w:val="28"/>
              </w:rPr>
            </w:pPr>
            <w:r w:rsidRPr="002B767D">
              <w:rPr>
                <w:color w:val="000000"/>
                <w:szCs w:val="28"/>
              </w:rPr>
              <w:t>Действия кадет</w:t>
            </w:r>
          </w:p>
        </w:tc>
        <w:tc>
          <w:tcPr>
            <w:tcW w:w="9532" w:type="dxa"/>
            <w:gridSpan w:val="4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jc w:val="center"/>
              <w:rPr>
                <w:color w:val="000000"/>
                <w:szCs w:val="28"/>
              </w:rPr>
            </w:pPr>
            <w:r w:rsidRPr="002B767D">
              <w:rPr>
                <w:color w:val="000000"/>
                <w:szCs w:val="28"/>
              </w:rPr>
              <w:t>Формирование УУД</w:t>
            </w:r>
          </w:p>
        </w:tc>
      </w:tr>
      <w:tr w:rsidR="00BC30B6" w:rsidTr="00060D50">
        <w:tc>
          <w:tcPr>
            <w:tcW w:w="2124" w:type="dxa"/>
            <w:vMerge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</w:p>
        </w:tc>
        <w:tc>
          <w:tcPr>
            <w:tcW w:w="1833" w:type="dxa"/>
            <w:vMerge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</w:p>
        </w:tc>
        <w:tc>
          <w:tcPr>
            <w:tcW w:w="2246" w:type="dxa"/>
            <w:vMerge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rPr>
                <w:color w:val="000000"/>
                <w:szCs w:val="28"/>
              </w:rPr>
            </w:pPr>
            <w:r w:rsidRPr="002B767D">
              <w:rPr>
                <w:color w:val="000000"/>
                <w:szCs w:val="28"/>
              </w:rPr>
              <w:t>Личностные</w:t>
            </w:r>
          </w:p>
        </w:tc>
        <w:tc>
          <w:tcPr>
            <w:tcW w:w="7099" w:type="dxa"/>
            <w:gridSpan w:val="3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jc w:val="center"/>
              <w:rPr>
                <w:color w:val="000000"/>
                <w:szCs w:val="28"/>
              </w:rPr>
            </w:pPr>
            <w:proofErr w:type="spellStart"/>
            <w:r w:rsidRPr="002B767D">
              <w:rPr>
                <w:color w:val="000000"/>
                <w:szCs w:val="28"/>
              </w:rPr>
              <w:t>Метапредметные</w:t>
            </w:r>
            <w:proofErr w:type="spellEnd"/>
          </w:p>
        </w:tc>
      </w:tr>
      <w:tr w:rsidR="00BC30B6" w:rsidTr="00060D50">
        <w:tc>
          <w:tcPr>
            <w:tcW w:w="2124" w:type="dxa"/>
            <w:vMerge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</w:p>
        </w:tc>
        <w:tc>
          <w:tcPr>
            <w:tcW w:w="1833" w:type="dxa"/>
            <w:vMerge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</w:p>
        </w:tc>
        <w:tc>
          <w:tcPr>
            <w:tcW w:w="2246" w:type="dxa"/>
            <w:vMerge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</w:p>
        </w:tc>
        <w:tc>
          <w:tcPr>
            <w:tcW w:w="2433" w:type="dxa"/>
            <w:vMerge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zCs w:val="28"/>
              </w:rPr>
            </w:pPr>
          </w:p>
        </w:tc>
        <w:tc>
          <w:tcPr>
            <w:tcW w:w="21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jc w:val="center"/>
              <w:rPr>
                <w:color w:val="000000"/>
                <w:szCs w:val="28"/>
              </w:rPr>
            </w:pPr>
            <w:r w:rsidRPr="002B767D">
              <w:rPr>
                <w:color w:val="000000"/>
                <w:szCs w:val="28"/>
              </w:rPr>
              <w:t>ПУУД</w:t>
            </w:r>
          </w:p>
        </w:tc>
        <w:tc>
          <w:tcPr>
            <w:tcW w:w="2521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jc w:val="center"/>
              <w:rPr>
                <w:color w:val="000000"/>
                <w:szCs w:val="28"/>
              </w:rPr>
            </w:pPr>
            <w:r w:rsidRPr="002B767D">
              <w:rPr>
                <w:color w:val="000000"/>
                <w:szCs w:val="28"/>
              </w:rPr>
              <w:t>КУУД</w:t>
            </w:r>
          </w:p>
        </w:tc>
        <w:tc>
          <w:tcPr>
            <w:tcW w:w="24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jc w:val="center"/>
              <w:rPr>
                <w:color w:val="000000"/>
                <w:szCs w:val="28"/>
              </w:rPr>
            </w:pPr>
            <w:r w:rsidRPr="002B767D">
              <w:rPr>
                <w:color w:val="000000"/>
                <w:szCs w:val="28"/>
              </w:rPr>
              <w:t>РУУД</w:t>
            </w:r>
          </w:p>
        </w:tc>
      </w:tr>
      <w:tr w:rsidR="00BC30B6" w:rsidRPr="002B767D" w:rsidTr="00060D50">
        <w:tc>
          <w:tcPr>
            <w:tcW w:w="2124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proofErr w:type="spellStart"/>
            <w:r w:rsidRPr="002B767D">
              <w:rPr>
                <w:color w:val="000000"/>
                <w:shd w:val="clear" w:color="auto" w:fill="FFFFFF"/>
              </w:rPr>
              <w:t>Оргмомент</w:t>
            </w:r>
            <w:proofErr w:type="spellEnd"/>
            <w:r w:rsidRPr="002B767D">
              <w:rPr>
                <w:color w:val="000000"/>
                <w:shd w:val="clear" w:color="auto" w:fill="FFFFFF"/>
              </w:rPr>
              <w:t xml:space="preserve">, мотивация </w:t>
            </w:r>
          </w:p>
        </w:tc>
        <w:tc>
          <w:tcPr>
            <w:tcW w:w="18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Воспитатель приветствует кадет.</w:t>
            </w:r>
          </w:p>
        </w:tc>
        <w:tc>
          <w:tcPr>
            <w:tcW w:w="2246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Кадеты приветствуют воспитателя.</w:t>
            </w:r>
          </w:p>
        </w:tc>
        <w:tc>
          <w:tcPr>
            <w:tcW w:w="24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1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521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4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</w:tr>
      <w:tr w:rsidR="00BC30B6" w:rsidRPr="002B767D" w:rsidTr="00060D50">
        <w:tc>
          <w:tcPr>
            <w:tcW w:w="2124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hd w:val="clear" w:color="auto" w:fill="FFFFFF"/>
              </w:rPr>
            </w:pPr>
            <w:r w:rsidRPr="002B767D">
              <w:rPr>
                <w:color w:val="000000"/>
                <w:shd w:val="clear" w:color="auto" w:fill="FFFFFF"/>
              </w:rPr>
              <w:t xml:space="preserve">Целеполагание </w:t>
            </w:r>
          </w:p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hd w:val="clear" w:color="auto" w:fill="FFFFFF"/>
              </w:rPr>
            </w:pPr>
            <w:r w:rsidRPr="002B767D">
              <w:rPr>
                <w:color w:val="000000"/>
                <w:shd w:val="clear" w:color="auto" w:fill="FFFFFF"/>
              </w:rPr>
              <w:t xml:space="preserve">Организация деятельности </w:t>
            </w:r>
          </w:p>
        </w:tc>
        <w:tc>
          <w:tcPr>
            <w:tcW w:w="18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246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4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1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 w:rsidRPr="002B767D">
              <w:rPr>
                <w:color w:val="000000"/>
              </w:rPr>
              <w:t>Формулирование познавательной цели.</w:t>
            </w:r>
          </w:p>
        </w:tc>
        <w:tc>
          <w:tcPr>
            <w:tcW w:w="2521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4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 w:rsidRPr="002B767D">
              <w:rPr>
                <w:color w:val="000000"/>
              </w:rPr>
              <w:t xml:space="preserve">Постановка </w:t>
            </w:r>
            <w:r>
              <w:rPr>
                <w:color w:val="000000"/>
              </w:rPr>
              <w:t>учебной задачи.</w:t>
            </w:r>
          </w:p>
        </w:tc>
      </w:tr>
      <w:tr w:rsidR="00BC30B6" w:rsidRPr="002B767D" w:rsidTr="00060D50">
        <w:tc>
          <w:tcPr>
            <w:tcW w:w="2124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hd w:val="clear" w:color="auto" w:fill="FFFFFF"/>
              </w:rPr>
            </w:pPr>
            <w:r w:rsidRPr="002B767D">
              <w:rPr>
                <w:color w:val="000000"/>
                <w:shd w:val="clear" w:color="auto" w:fill="FFFFFF"/>
              </w:rPr>
              <w:t>Познавательная деятельность </w:t>
            </w:r>
          </w:p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hd w:val="clear" w:color="auto" w:fill="FFFFFF"/>
              </w:rPr>
            </w:pPr>
            <w:r w:rsidRPr="002B767D">
              <w:rPr>
                <w:color w:val="000000"/>
                <w:shd w:val="clear" w:color="auto" w:fill="FFFFFF"/>
              </w:rPr>
              <w:t>(Определяется маршрут действий, источник информации и открытие новых знаний)   </w:t>
            </w:r>
          </w:p>
        </w:tc>
        <w:tc>
          <w:tcPr>
            <w:tcW w:w="18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246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</w:p>
        </w:tc>
        <w:tc>
          <w:tcPr>
            <w:tcW w:w="24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1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Поиск и выделение информации, построение логической цепи рассуждений.</w:t>
            </w:r>
          </w:p>
        </w:tc>
        <w:tc>
          <w:tcPr>
            <w:tcW w:w="2521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Умение взаимодействовать с партнером при выражении мыслей, умение слушать.</w:t>
            </w:r>
          </w:p>
        </w:tc>
        <w:tc>
          <w:tcPr>
            <w:tcW w:w="24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</w:tr>
      <w:tr w:rsidR="00BC30B6" w:rsidRPr="002B767D" w:rsidTr="00060D50">
        <w:tc>
          <w:tcPr>
            <w:tcW w:w="2124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hd w:val="clear" w:color="auto" w:fill="FFFFFF"/>
              </w:rPr>
            </w:pPr>
            <w:r w:rsidRPr="002B767D">
              <w:rPr>
                <w:color w:val="000000"/>
                <w:shd w:val="clear" w:color="auto" w:fill="FFFFFF"/>
              </w:rPr>
              <w:t>Рефлексия деятельности</w:t>
            </w:r>
          </w:p>
        </w:tc>
        <w:tc>
          <w:tcPr>
            <w:tcW w:w="18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246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4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1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Знаково-символические</w:t>
            </w:r>
            <w:proofErr w:type="gramEnd"/>
            <w:r>
              <w:rPr>
                <w:color w:val="000000"/>
              </w:rPr>
              <w:t>, установление причинно-следственных связей.</w:t>
            </w:r>
          </w:p>
        </w:tc>
        <w:tc>
          <w:tcPr>
            <w:tcW w:w="2521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Умение взаимодействовать с партнером при выражении мыслей, умение слушать.</w:t>
            </w:r>
          </w:p>
        </w:tc>
        <w:tc>
          <w:tcPr>
            <w:tcW w:w="24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Умение планировать свой результат, определение последовательности промежуточных целей.</w:t>
            </w:r>
          </w:p>
        </w:tc>
      </w:tr>
      <w:tr w:rsidR="00BC30B6" w:rsidRPr="002B767D" w:rsidTr="00060D50">
        <w:tc>
          <w:tcPr>
            <w:tcW w:w="2124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  <w:shd w:val="clear" w:color="auto" w:fill="FFFFFF"/>
              </w:rPr>
            </w:pPr>
            <w:r w:rsidRPr="002B767D">
              <w:rPr>
                <w:color w:val="000000"/>
                <w:shd w:val="clear" w:color="auto" w:fill="FFFFFF"/>
              </w:rPr>
              <w:t>Мотивация на новую деятельность  </w:t>
            </w:r>
          </w:p>
        </w:tc>
        <w:tc>
          <w:tcPr>
            <w:tcW w:w="18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246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433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1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2521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Определение цели для дальнейшего изучения данной темы.</w:t>
            </w:r>
          </w:p>
        </w:tc>
        <w:tc>
          <w:tcPr>
            <w:tcW w:w="2439" w:type="dxa"/>
          </w:tcPr>
          <w:p w:rsidR="00BC30B6" w:rsidRPr="002B767D" w:rsidRDefault="00BC30B6" w:rsidP="00060D50">
            <w:pPr>
              <w:pStyle w:val="a4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 w:rsidSect="00BC3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B6"/>
    <w:rsid w:val="009F6DA1"/>
    <w:rsid w:val="00BC30B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C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C30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C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C30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2020-09-11T11:14:00Z</dcterms:created>
  <dcterms:modified xsi:type="dcterms:W3CDTF">2020-09-11T11:15:00Z</dcterms:modified>
</cp:coreProperties>
</file>