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19" w:rsidRPr="00D972F3" w:rsidRDefault="00393E19" w:rsidP="00393E19">
      <w:pPr>
        <w:rPr>
          <w:rFonts w:ascii="Times New Roman" w:hAnsi="Times New Roman" w:cs="Times New Roman"/>
          <w:b/>
          <w:sz w:val="24"/>
          <w:szCs w:val="24"/>
        </w:rPr>
      </w:pPr>
      <w:r w:rsidRPr="00D972F3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393E19" w:rsidRPr="00D972F3" w:rsidRDefault="00393E19" w:rsidP="00393E19">
      <w:pPr>
        <w:rPr>
          <w:rFonts w:ascii="Times New Roman" w:hAnsi="Times New Roman" w:cs="Times New Roman"/>
          <w:b/>
          <w:sz w:val="24"/>
          <w:szCs w:val="24"/>
        </w:rPr>
      </w:pPr>
      <w:r w:rsidRPr="00D972F3">
        <w:rPr>
          <w:rFonts w:ascii="Times New Roman" w:hAnsi="Times New Roman" w:cs="Times New Roman"/>
          <w:b/>
          <w:sz w:val="24"/>
          <w:szCs w:val="24"/>
        </w:rPr>
        <w:t>Выход России из Парижского мира 1856г.</w:t>
      </w:r>
    </w:p>
    <w:p w:rsidR="00393E19" w:rsidRDefault="00393E19" w:rsidP="00393E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72F3">
        <w:rPr>
          <w:rFonts w:ascii="Times New Roman" w:hAnsi="Times New Roman" w:cs="Times New Roman"/>
          <w:b/>
          <w:i/>
          <w:sz w:val="24"/>
          <w:szCs w:val="24"/>
        </w:rPr>
        <w:t>Из циркуляра министра иностранных дел А.М. Горчакова к русским дипломатическим представителям в Западной Европе от 19 ноября 1870г.</w:t>
      </w:r>
    </w:p>
    <w:p w:rsidR="00393E19" w:rsidRDefault="00393E19" w:rsidP="00393E1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«Государь император в доверии к чувству справедливости держав, подписавших трактат 1856года, и к их сознанию собственного достоинства, повелевает вам объявить, что его величество не может долее считать себя связанным обязательствами трактата 1856 года, насколько они ограничивают его верховные права на Черное море …</w:t>
      </w:r>
      <w:proofErr w:type="gramEnd"/>
    </w:p>
    <w:p w:rsidR="00E5185A" w:rsidRPr="00393E19" w:rsidRDefault="00393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исполнении этого поручения вы употребите старание точно определить, что наш августейший монарх имеет единственно в виду безопасность и достоинство своей империи. В мысль его императорского величества вовсе не входит возбуждение восточного вопроса…» (из хрестоматии по истории России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С.С.Дмитриева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E5185A" w:rsidRPr="0039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19"/>
    <w:rsid w:val="00393E1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2020-08-26T08:35:00Z</dcterms:created>
  <dcterms:modified xsi:type="dcterms:W3CDTF">2020-08-26T08:35:00Z</dcterms:modified>
</cp:coreProperties>
</file>