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4" w:rsidRDefault="00DF0334" w:rsidP="00DF0334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Приложение 6</w:t>
      </w:r>
    </w:p>
    <w:p w:rsidR="00DF0334" w:rsidRDefault="00DF0334" w:rsidP="00DF033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Style w:val="a4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DF0334" w:rsidTr="0074514D">
        <w:tc>
          <w:tcPr>
            <w:tcW w:w="11341" w:type="dxa"/>
          </w:tcPr>
          <w:p w:rsidR="00DF0334" w:rsidRDefault="00DF0334" w:rsidP="0074514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909FBF" wp14:editId="224D2394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100330</wp:posOffset>
                  </wp:positionV>
                  <wp:extent cx="1571625" cy="2268220"/>
                  <wp:effectExtent l="0" t="0" r="9525" b="0"/>
                  <wp:wrapThrough wrapText="bothSides">
                    <wp:wrapPolygon edited="0">
                      <wp:start x="0" y="0"/>
                      <wp:lineTo x="0" y="21406"/>
                      <wp:lineTo x="21469" y="21406"/>
                      <wp:lineTo x="21469" y="0"/>
                      <wp:lineTo x="0" y="0"/>
                    </wp:wrapPolygon>
                  </wp:wrapThrough>
                  <wp:docPr id="113" name="Рисунок 113" descr="Image result for первый в мире светоф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первый в мире светоф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334" w:rsidRPr="002E065A" w:rsidRDefault="00DF0334" w:rsidP="0074514D">
            <w:pPr>
              <w:ind w:left="567" w:firstLine="567"/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  <w:t>А знаете ли вы, что п</w:t>
            </w:r>
            <w:r w:rsidRPr="002E065A"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  <w:t>ервым в мире светофором был вращающийся газовый фонарь, который излучал сигналы красного и зеленого цветов.</w:t>
            </w:r>
            <w:r w:rsidRPr="002E065A">
              <w:rPr>
                <w:rFonts w:eastAsia="Times New Roman" w:cs="Arial"/>
                <w:lang w:eastAsia="ru-RU"/>
              </w:rPr>
              <w:t xml:space="preserve"> (В </w:t>
            </w:r>
            <w:r w:rsidRPr="002E065A"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  <w:t>1868 г. в Лондоне).  Но после аварии, когда взрыв лампы привел к гибели полисмена, эту систему запретили.</w:t>
            </w:r>
          </w:p>
          <w:p w:rsidR="00DF0334" w:rsidRDefault="00DF0334" w:rsidP="0074514D">
            <w:pPr>
              <w:ind w:left="567" w:firstLine="567"/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</w:pPr>
            <w:r w:rsidRPr="002E065A"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  <w:t>Первый трехцветный светофор (красный, желтый, зеленый) был создан в Лондоне в 1925 г. Советском Союзе эксплуатация первого светофора началась 15 января 1930 года в Ленинграде,  а в декабре того же года первый светофор заработал в Москве.</w:t>
            </w:r>
          </w:p>
          <w:p w:rsidR="00DF0334" w:rsidRDefault="00DF0334" w:rsidP="0074514D">
            <w:pPr>
              <w:ind w:left="567" w:firstLine="567"/>
              <w:rPr>
                <w:rFonts w:ascii="Georgia" w:eastAsia="Times New Roman" w:hAnsi="Georgia" w:cs="Arial"/>
                <w:bCs/>
                <w:sz w:val="28"/>
                <w:szCs w:val="20"/>
                <w:lang w:eastAsia="ru-RU"/>
              </w:rPr>
            </w:pPr>
          </w:p>
          <w:p w:rsidR="00DF0334" w:rsidRDefault="00DF0334" w:rsidP="0074514D"/>
        </w:tc>
      </w:tr>
      <w:tr w:rsidR="00DF0334" w:rsidTr="0074514D">
        <w:tc>
          <w:tcPr>
            <w:tcW w:w="11341" w:type="dxa"/>
          </w:tcPr>
          <w:p w:rsidR="00DF0334" w:rsidRPr="00A30A4D" w:rsidRDefault="00DF0334" w:rsidP="0074514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B0418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45A994B" wp14:editId="22B7926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695450" cy="1711960"/>
                  <wp:effectExtent l="0" t="0" r="0" b="2540"/>
                  <wp:wrapThrough wrapText="bothSides">
                    <wp:wrapPolygon edited="0">
                      <wp:start x="0" y="0"/>
                      <wp:lineTo x="0" y="21392"/>
                      <wp:lineTo x="21357" y="21392"/>
                      <wp:lineTo x="21357" y="0"/>
                      <wp:lineTo x="0" y="0"/>
                    </wp:wrapPolygon>
                  </wp:wrapThrough>
                  <wp:docPr id="114" name="Рисунок 1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334" w:rsidRPr="00B04188" w:rsidRDefault="00DF0334" w:rsidP="0074514D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41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Знаете ли вы, что первые правила дорожного движения были разработаны еще в Древнем Риме, при непосредственном участии Гая Юлия Цезаря. Он запретил женщинам управлять колесницами. Транспортные средства делились на такие категории: колесницы, коляски, телеги, лошади и носилки. Вдоль дорог устанавливались столбы, на которых указывалось расстояние от «Вечного города».</w:t>
            </w:r>
            <w:r w:rsidRPr="00B0418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</w:tc>
      </w:tr>
      <w:tr w:rsidR="00DF0334" w:rsidTr="0074514D">
        <w:tc>
          <w:tcPr>
            <w:tcW w:w="11341" w:type="dxa"/>
          </w:tcPr>
          <w:p w:rsidR="00DF0334" w:rsidRDefault="00DF0334" w:rsidP="0074514D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B0418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777A605" wp14:editId="442907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143125" cy="2143125"/>
                  <wp:effectExtent l="0" t="0" r="9525" b="9525"/>
                  <wp:wrapThrough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hrough>
                  <wp:docPr id="115" name="Рисунок 1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334" w:rsidRPr="00B04188" w:rsidRDefault="00DF0334" w:rsidP="0074514D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 xml:space="preserve">В советское время правительство было чрезвычайно озабочено уровнем ДТП, и с целью снижения их количества ввело изучение правил во все школы и </w:t>
            </w:r>
            <w:proofErr w:type="spellStart"/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>профучилища</w:t>
            </w:r>
            <w:proofErr w:type="spellEnd"/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 xml:space="preserve"> в качестве основного предмета. Более того – даже в старших группах детских садов стали проводить обучающие занятия, так называемые «тренинги», тематические слеты и прочие культмассовые мероприятия для детей.</w:t>
            </w:r>
          </w:p>
          <w:p w:rsidR="00DF0334" w:rsidRDefault="00DF0334" w:rsidP="0074514D"/>
        </w:tc>
      </w:tr>
      <w:tr w:rsidR="00DF0334" w:rsidTr="0074514D">
        <w:tc>
          <w:tcPr>
            <w:tcW w:w="11341" w:type="dxa"/>
          </w:tcPr>
          <w:p w:rsidR="00DF0334" w:rsidRPr="00B04188" w:rsidRDefault="00DF0334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B0418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517527A" wp14:editId="1AC417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-3810</wp:posOffset>
                  </wp:positionV>
                  <wp:extent cx="16859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78" y="21524"/>
                      <wp:lineTo x="21478" y="0"/>
                      <wp:lineTo x="0" y="0"/>
                    </wp:wrapPolygon>
                  </wp:wrapThrough>
                  <wp:docPr id="116" name="Рисунок 1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 xml:space="preserve">Первый свод русских ПДД сейчас можно читать как сборник анекдотов. Так, перед едущим автомобилем должен был бежать мальчик. Он </w:t>
            </w:r>
            <w:r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>предупреждал о</w:t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 xml:space="preserve"> приближении страшного экипажа, чтобы приличные граждане и гражданки не пугались этого шумного чудовища.</w:t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</w:rPr>
              <w:br/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>Если в непосредственной близости от движущегося автомобиля находилась лошадь, водитель обязан был снизить скорость или вовсе остановиться, чтобы не вызвать панику животного.</w:t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</w:rPr>
              <w:br/>
            </w:r>
            <w:r w:rsidRPr="00B04188">
              <w:rPr>
                <w:rFonts w:ascii="Times New Roman" w:hAnsi="Times New Roman"/>
                <w:color w:val="3F3F3F"/>
                <w:sz w:val="28"/>
                <w:szCs w:val="28"/>
                <w:shd w:val="clear" w:color="auto" w:fill="FFFFFF"/>
              </w:rPr>
              <w:t>То же относилось и к машинистам поездов, которым не позволялось выпускать свистящий пар в присутствии лошадей. Надо признать, что эти благородные животные в те времена имели больше прав, чем пешеходы.</w:t>
            </w:r>
          </w:p>
          <w:p w:rsidR="00DF0334" w:rsidRDefault="00DF0334" w:rsidP="0074514D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DF0334" w:rsidTr="0074514D">
        <w:tc>
          <w:tcPr>
            <w:tcW w:w="11341" w:type="dxa"/>
          </w:tcPr>
          <w:p w:rsidR="00DF0334" w:rsidRPr="00B04188" w:rsidRDefault="00DF0334" w:rsidP="0074514D">
            <w:pPr>
              <w:rPr>
                <w:rFonts w:asciiTheme="minorHAnsi" w:hAnsiTheme="minorHAnsi"/>
              </w:rPr>
            </w:pPr>
            <w:r w:rsidRPr="00B04188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FB6C876" wp14:editId="5235416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119380</wp:posOffset>
                  </wp:positionV>
                  <wp:extent cx="2025015" cy="1400175"/>
                  <wp:effectExtent l="0" t="0" r="0" b="9525"/>
                  <wp:wrapThrough wrapText="bothSides">
                    <wp:wrapPolygon edited="0">
                      <wp:start x="0" y="0"/>
                      <wp:lineTo x="0" y="21453"/>
                      <wp:lineTo x="21336" y="21453"/>
                      <wp:lineTo x="21336" y="0"/>
                      <wp:lineTo x="0" y="0"/>
                    </wp:wrapPolygon>
                  </wp:wrapThrough>
                  <wp:docPr id="117" name="Рисунок 117" descr="C:\Users\user\Desktop\3д\Новая папка (2)\couffe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д\Новая папка (2)\couffeur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6" r="4256" b="7887"/>
                          <a:stretch/>
                        </pic:blipFill>
                        <pic:spPr bwMode="auto">
                          <a:xfrm>
                            <a:off x="0" y="0"/>
                            <a:ext cx="202501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334" w:rsidRPr="00B04188" w:rsidRDefault="00DF0334" w:rsidP="0074514D">
            <w:pPr>
              <w:rPr>
                <w:rFonts w:ascii="Times New Roman" w:hAnsi="Times New Roman"/>
              </w:rPr>
            </w:pPr>
            <w:r w:rsidRPr="00B041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знаете ли вы происхождение слова «шофер»: первый «самодвижущийся автомобиль» предназначался для перевозки пушек и представлял собой трехколесную телегу с паровым котлом. Когда пар кончался, машина останавливалась, и котел нужно было прогревать заново. Для этого под ним на земле разводили костер и ждали, пока вновь образуется пар. Так, большую часть времени водители первых автомобилей нагревали котел и кипятили в нем воду. Поэтому их стали называть шоферами, что в переводе с французского означаете «кочегар</w:t>
            </w:r>
          </w:p>
        </w:tc>
      </w:tr>
      <w:tr w:rsidR="00DF0334" w:rsidTr="0074514D">
        <w:trPr>
          <w:trHeight w:val="3396"/>
        </w:trPr>
        <w:tc>
          <w:tcPr>
            <w:tcW w:w="11341" w:type="dxa"/>
          </w:tcPr>
          <w:p w:rsidR="00DF0334" w:rsidRPr="00DF0334" w:rsidRDefault="00DF0334" w:rsidP="00DF0334">
            <w:pPr>
              <w:tabs>
                <w:tab w:val="left" w:pos="3465"/>
              </w:tabs>
              <w:rPr>
                <w:rFonts w:ascii="Times New Roman" w:hAnsi="Times New Roman"/>
                <w:color w:val="494949"/>
                <w:sz w:val="28"/>
                <w:szCs w:val="28"/>
                <w:shd w:val="clear" w:color="auto" w:fill="EEEEEE"/>
              </w:rPr>
            </w:pPr>
            <w:r w:rsidRPr="00B0418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01B6496" wp14:editId="15EEA99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181100" cy="1929765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252" y="21323"/>
                      <wp:lineTo x="21252" y="0"/>
                      <wp:lineTo x="0" y="0"/>
                    </wp:wrapPolygon>
                  </wp:wrapThrough>
                  <wp:docPr id="118" name="Рисунок 118" descr="Image result for лев толстой и велоси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лев толстой и велоси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B04188">
              <w:rPr>
                <w:rFonts w:ascii="Times New Roman" w:hAnsi="Times New Roman"/>
                <w:color w:val="494949"/>
                <w:sz w:val="28"/>
                <w:szCs w:val="28"/>
                <w:shd w:val="clear" w:color="auto" w:fill="EEEEEE"/>
              </w:rPr>
              <w:t xml:space="preserve"> В России велосипед стал очень популярным в конце 19 века. Но для езды на нем, требовалось специальное разрешение. После сдачи экзамена, выдавалось не только разрешение, но и номерной знак. Будучи уже в довольно преклонном возрасте, такой документ получил Лев Толстой.</w:t>
            </w:r>
          </w:p>
        </w:tc>
      </w:tr>
    </w:tbl>
    <w:p w:rsidR="00E5185A" w:rsidRPr="00DF0334" w:rsidRDefault="00DF0334" w:rsidP="00DF033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</w:p>
    <w:sectPr w:rsidR="00E5185A" w:rsidRPr="00D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4"/>
    <w:rsid w:val="009F6DA1"/>
    <w:rsid w:val="00CD4E6D"/>
    <w:rsid w:val="00DF033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4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DF03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4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DF03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2020-08-28T09:41:00Z</dcterms:created>
  <dcterms:modified xsi:type="dcterms:W3CDTF">2020-08-28T09:41:00Z</dcterms:modified>
</cp:coreProperties>
</file>