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Система оценивания: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Ключ к работе </w:t>
      </w:r>
    </w:p>
    <w:tbl>
      <w:tblPr>
        <w:tblStyle w:val="a8"/>
        <w:tblW w:w="764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0"/>
        <w:gridCol w:w="1112"/>
        <w:gridCol w:w="589"/>
        <w:gridCol w:w="596"/>
        <w:gridCol w:w="576"/>
        <w:gridCol w:w="1770"/>
        <w:gridCol w:w="456"/>
        <w:gridCol w:w="456"/>
        <w:gridCol w:w="773"/>
      </w:tblGrid>
      <w:tr>
        <w:trPr/>
        <w:tc>
          <w:tcPr>
            <w:tcW w:w="13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8</w:t>
            </w:r>
          </w:p>
        </w:tc>
      </w:tr>
      <w:tr>
        <w:trPr>
          <w:trHeight w:val="746" w:hRule="atLeast"/>
        </w:trPr>
        <w:tc>
          <w:tcPr>
            <w:tcW w:w="13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11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Cambria Math" w:ascii="Cambria Math" w:hAnsi="Cambria Math" w:eastAsiaTheme="minorEastAsia"/>
                <w:sz w:val="24"/>
                <w:szCs w:val="24"/>
                <w:lang w:val="en-US" w:eastAsia="ru-RU"/>
              </w:rPr>
              <w:t>∅</w:t>
            </w:r>
          </w:p>
        </w:tc>
        <w:tc>
          <w:tcPr>
            <w:tcW w:w="5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</m:sup>
              </m:sSup>
            </m:oMath>
          </w:p>
        </w:tc>
        <w:tc>
          <w:tcPr>
            <w:tcW w:w="5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-2,5</w:t>
            </w:r>
          </w:p>
        </w:tc>
        <w:tc>
          <w:tcPr>
            <w:tcW w:w="5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560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eqArr>
                <m:e/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  <m:r>
                        <w:rPr>
                          <w:rFonts w:ascii="Cambria Math" w:hAnsi="Cambria Math"/>
                        </w:rPr>
                        <m:t xml:space="preserve">;</m:t>
                      </m:r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  <m:r>
                        <w:rPr>
                          <w:rFonts w:ascii="Cambria Math" w:hAnsi="Cambria Math"/>
                        </w:rPr>
                        <m:t xml:space="preserve">;</m:t>
                      </m:r>
                      <m:r>
                        <w:rPr>
                          <w:rFonts w:ascii="Cambria Math" w:hAnsi="Cambria Math"/>
                        </w:rPr>
                        <m:t xml:space="preserve">5</m:t>
                      </m:r>
                    </m:e>
                    <m:e/>
                  </m:eqArr>
                </m:e>
              </m:eqArr>
            </m:oMath>
          </w:p>
        </w:tc>
        <w:tc>
          <w:tcPr>
            <w:tcW w:w="4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7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17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rad>
            </m:oMath>
          </w:p>
        </w:tc>
      </w:tr>
      <w:tr>
        <w:trPr>
          <w:trHeight w:val="984" w:hRule="atLeast"/>
        </w:trPr>
        <w:tc>
          <w:tcPr>
            <w:tcW w:w="13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11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d>
                <m:dPr>
                  <m:begChr m:val="["/>
                  <m:endChr m:val="]"/>
                </m:dPr>
                <m:e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  <m:r>
                    <w:rPr>
                      <w:rFonts w:ascii="Cambria Math" w:hAnsi="Cambria Math"/>
                    </w:rPr>
                    <m:t xml:space="preserve">;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oMath>
          </w:p>
        </w:tc>
        <w:tc>
          <w:tcPr>
            <w:tcW w:w="5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oMath>
          </w:p>
        </w:tc>
        <w:tc>
          <w:tcPr>
            <w:tcW w:w="5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-0,5</w:t>
            </w:r>
          </w:p>
        </w:tc>
        <w:tc>
          <w:tcPr>
            <w:tcW w:w="5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eqArr>
                <m:e/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6</m:t>
                      </m:r>
                      <m:r>
                        <w:rPr>
                          <w:rFonts w:ascii="Cambria Math" w:hAnsi="Cambria Math"/>
                        </w:rPr>
                        <m:t xml:space="preserve">;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;</m:t>
                      </m:r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e>
                    <m:e/>
                  </m:eqArr>
                </m:e>
              </m:eqArr>
            </m:oMath>
          </w:p>
        </w:tc>
        <w:tc>
          <w:tcPr>
            <w:tcW w:w="4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7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25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Максимальное количество баллов за работу = 10 баллов.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8"/>
        <w:tblW w:w="76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2"/>
        <w:gridCol w:w="829"/>
        <w:gridCol w:w="829"/>
        <w:gridCol w:w="830"/>
        <w:gridCol w:w="830"/>
        <w:gridCol w:w="830"/>
        <w:gridCol w:w="829"/>
        <w:gridCol w:w="830"/>
        <w:gridCol w:w="832"/>
      </w:tblGrid>
      <w:tr>
        <w:trPr/>
        <w:tc>
          <w:tcPr>
            <w:tcW w:w="10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8</w:t>
            </w:r>
          </w:p>
        </w:tc>
      </w:tr>
      <w:tr>
        <w:trPr/>
        <w:tc>
          <w:tcPr>
            <w:tcW w:w="10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Таблица перевода баллов в отметку по пятибалльной шкале</w:t>
      </w:r>
    </w:p>
    <w:tbl>
      <w:tblPr>
        <w:tblStyle w:val="a8"/>
        <w:tblW w:w="95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1469"/>
        <w:gridCol w:w="1684"/>
        <w:gridCol w:w="1499"/>
        <w:gridCol w:w="1698"/>
        <w:gridCol w:w="1521"/>
      </w:tblGrid>
      <w:tr>
        <w:trPr/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Уровень достижения планируемых результатов</w:t>
            </w:r>
          </w:p>
        </w:tc>
        <w:tc>
          <w:tcPr>
            <w:tcW w:w="1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Низкий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0-32,9%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Пониженный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33-49,9%</w:t>
            </w:r>
          </w:p>
        </w:tc>
        <w:tc>
          <w:tcPr>
            <w:tcW w:w="14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Базовый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50-69,9%</w:t>
            </w:r>
          </w:p>
        </w:tc>
        <w:tc>
          <w:tcPr>
            <w:tcW w:w="1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Повышенный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70-79,9%</w:t>
            </w:r>
          </w:p>
        </w:tc>
        <w:tc>
          <w:tcPr>
            <w:tcW w:w="1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Высокий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85-100%</w:t>
            </w:r>
          </w:p>
        </w:tc>
      </w:tr>
      <w:tr>
        <w:trPr/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0б-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б-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б-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б-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б-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б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 xml:space="preserve">Вес </w:t>
      </w:r>
      <w:r>
        <w:rPr>
          <w:rFonts w:cs="Times New Roman" w:ascii="Times New Roman" w:hAnsi="Times New Roman"/>
          <w:sz w:val="24"/>
          <w:szCs w:val="24"/>
        </w:rPr>
        <w:t xml:space="preserve">отметки за контрольное мероприятие в ИС «Сетевой город. Образование» -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Форма представления результатов: анализ результатов тестирования в модуле МСОКО АИС «СГО».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36152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3615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3b2df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615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361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b2dfd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60D1-C38E-45F7-8EFF-D9C5C127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LibreOffice/5.3.7.2$Windows_X86_64 LibreOffice_project/6b8ed514a9f8b44d37a1b96673cbbdd077e24059</Application>
  <Pages>1</Pages>
  <Words>116</Words>
  <Characters>544</Characters>
  <CharactersWithSpaces>600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2020-05-11T13:15:00Z</dcterms:created>
  <dc:creator>Samorityanin</dc:creator>
  <dc:description/>
  <dc:language>ru-RU</dc:language>
  <cp:lastModifiedBy/>
  <dcterms:modified xsi:type="dcterms:W3CDTF">2020-06-16T20:45:00Z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