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AD" w:rsidRDefault="00EE3CAD" w:rsidP="00EE3CAD">
      <w:pPr>
        <w:shd w:val="clear" w:color="auto" w:fill="FFFFFF"/>
        <w:spacing w:line="322" w:lineRule="exact"/>
        <w:ind w:firstLine="708"/>
        <w:jc w:val="both"/>
        <w:rPr>
          <w:b/>
          <w:bCs/>
          <w:color w:val="424242"/>
          <w:spacing w:val="-20"/>
          <w:sz w:val="28"/>
          <w:szCs w:val="28"/>
          <w:u w:val="single"/>
          <w:lang w:val="en-US"/>
        </w:rPr>
      </w:pPr>
      <w:r w:rsidRPr="009D3C97">
        <w:rPr>
          <w:b/>
          <w:bCs/>
          <w:color w:val="424242"/>
          <w:spacing w:val="-20"/>
          <w:sz w:val="28"/>
          <w:szCs w:val="28"/>
          <w:u w:val="single"/>
        </w:rPr>
        <w:t>Приложение  № 3</w:t>
      </w:r>
    </w:p>
    <w:p w:rsidR="00EE3CAD" w:rsidRPr="00EE3CAD" w:rsidRDefault="00EE3CAD" w:rsidP="00EE3CAD">
      <w:pPr>
        <w:shd w:val="clear" w:color="auto" w:fill="FFFFFF"/>
        <w:spacing w:line="322" w:lineRule="exact"/>
        <w:ind w:firstLine="708"/>
        <w:jc w:val="both"/>
        <w:rPr>
          <w:b/>
          <w:color w:val="424242"/>
          <w:spacing w:val="-12"/>
          <w:sz w:val="28"/>
          <w:szCs w:val="28"/>
          <w:u w:val="single"/>
          <w:lang w:val="en-US"/>
        </w:rPr>
      </w:pPr>
      <w:bookmarkStart w:id="0" w:name="_GoBack"/>
      <w:bookmarkEnd w:id="0"/>
    </w:p>
    <w:p w:rsidR="00EE3CAD" w:rsidRPr="009D3C97" w:rsidRDefault="00EE3CAD" w:rsidP="00EE3CAD">
      <w:pPr>
        <w:shd w:val="clear" w:color="auto" w:fill="FFFFFF"/>
        <w:spacing w:line="322" w:lineRule="exact"/>
        <w:ind w:firstLine="708"/>
        <w:jc w:val="both"/>
        <w:rPr>
          <w:color w:val="424242"/>
          <w:spacing w:val="-12"/>
          <w:sz w:val="28"/>
          <w:szCs w:val="28"/>
        </w:rPr>
      </w:pPr>
      <w:r w:rsidRPr="009D3C97">
        <w:rPr>
          <w:b/>
          <w:bCs/>
          <w:color w:val="424242"/>
          <w:spacing w:val="-20"/>
          <w:sz w:val="28"/>
          <w:szCs w:val="28"/>
        </w:rPr>
        <w:t>Тест</w:t>
      </w:r>
    </w:p>
    <w:p w:rsidR="00EE3CAD" w:rsidRPr="009D3C97" w:rsidRDefault="00EE3CAD" w:rsidP="00EE3CAD">
      <w:pPr>
        <w:shd w:val="clear" w:color="auto" w:fill="FFFFFF"/>
        <w:ind w:left="192" w:firstLine="516"/>
        <w:rPr>
          <w:color w:val="424242"/>
          <w:spacing w:val="-11"/>
          <w:sz w:val="28"/>
          <w:szCs w:val="28"/>
        </w:rPr>
      </w:pPr>
      <w:r w:rsidRPr="009D3C97">
        <w:rPr>
          <w:color w:val="424242"/>
          <w:spacing w:val="-11"/>
          <w:sz w:val="28"/>
          <w:szCs w:val="28"/>
        </w:rPr>
        <w:t xml:space="preserve">1. Из указанных процессов к </w:t>
      </w:r>
      <w:proofErr w:type="gramStart"/>
      <w:r w:rsidRPr="009D3C97">
        <w:rPr>
          <w:color w:val="424242"/>
          <w:spacing w:val="-11"/>
          <w:sz w:val="28"/>
          <w:szCs w:val="28"/>
        </w:rPr>
        <w:t>физико-химическим</w:t>
      </w:r>
      <w:proofErr w:type="gramEnd"/>
      <w:r w:rsidRPr="009D3C97">
        <w:rPr>
          <w:color w:val="424242"/>
          <w:spacing w:val="-11"/>
          <w:sz w:val="28"/>
          <w:szCs w:val="28"/>
        </w:rPr>
        <w:t xml:space="preserve"> относятся</w:t>
      </w:r>
    </w:p>
    <w:p w:rsidR="00EE3CAD" w:rsidRPr="009D3C97" w:rsidRDefault="00EE3CAD" w:rsidP="00EE3CAD">
      <w:pPr>
        <w:shd w:val="clear" w:color="auto" w:fill="FFFFFF"/>
        <w:spacing w:line="322" w:lineRule="exact"/>
        <w:ind w:left="178"/>
        <w:rPr>
          <w:color w:val="424242"/>
          <w:spacing w:val="-11"/>
          <w:sz w:val="28"/>
          <w:szCs w:val="28"/>
        </w:rPr>
      </w:pPr>
      <w:r w:rsidRPr="009D3C97">
        <w:rPr>
          <w:color w:val="424242"/>
          <w:spacing w:val="-11"/>
          <w:sz w:val="28"/>
          <w:szCs w:val="28"/>
        </w:rPr>
        <w:t>а) горение свечи</w:t>
      </w:r>
    </w:p>
    <w:p w:rsidR="00EE3CAD" w:rsidRPr="009D3C97" w:rsidRDefault="00EE3CAD" w:rsidP="00EE3CAD">
      <w:pPr>
        <w:shd w:val="clear" w:color="auto" w:fill="FFFFFF"/>
        <w:spacing w:line="322" w:lineRule="exact"/>
        <w:ind w:left="182"/>
        <w:rPr>
          <w:color w:val="424242"/>
          <w:spacing w:val="-11"/>
          <w:sz w:val="28"/>
          <w:szCs w:val="28"/>
        </w:rPr>
      </w:pPr>
      <w:r w:rsidRPr="009D3C97">
        <w:rPr>
          <w:color w:val="424242"/>
          <w:spacing w:val="-11"/>
          <w:sz w:val="28"/>
          <w:szCs w:val="28"/>
        </w:rPr>
        <w:t>б) растворение поваренной соли в воде</w:t>
      </w:r>
    </w:p>
    <w:p w:rsidR="00EE3CAD" w:rsidRPr="009D3C97" w:rsidRDefault="00EE3CAD" w:rsidP="00EE3CAD">
      <w:pPr>
        <w:shd w:val="clear" w:color="auto" w:fill="FFFFFF"/>
        <w:spacing w:line="322" w:lineRule="exact"/>
        <w:ind w:left="178"/>
        <w:rPr>
          <w:color w:val="424242"/>
          <w:spacing w:val="-11"/>
          <w:sz w:val="28"/>
          <w:szCs w:val="28"/>
        </w:rPr>
      </w:pPr>
      <w:r w:rsidRPr="009D3C97">
        <w:rPr>
          <w:color w:val="424242"/>
          <w:spacing w:val="-11"/>
          <w:sz w:val="28"/>
          <w:szCs w:val="28"/>
        </w:rPr>
        <w:t>в) растворение цинка в серной кислоте</w:t>
      </w:r>
    </w:p>
    <w:p w:rsidR="00EE3CAD" w:rsidRPr="009D3C97" w:rsidRDefault="00EE3CAD" w:rsidP="00EE3CAD">
      <w:pPr>
        <w:shd w:val="clear" w:color="auto" w:fill="FFFFFF"/>
        <w:spacing w:line="322" w:lineRule="exact"/>
        <w:ind w:left="178" w:firstLine="530"/>
        <w:rPr>
          <w:color w:val="424242"/>
          <w:spacing w:val="-11"/>
          <w:sz w:val="28"/>
          <w:szCs w:val="28"/>
        </w:rPr>
      </w:pPr>
      <w:r w:rsidRPr="009D3C97">
        <w:rPr>
          <w:color w:val="424242"/>
          <w:spacing w:val="-11"/>
          <w:sz w:val="28"/>
          <w:szCs w:val="28"/>
        </w:rPr>
        <w:t>2. Растворение кристаллогидрата медного купороса происходит</w:t>
      </w:r>
    </w:p>
    <w:p w:rsidR="00EE3CAD" w:rsidRPr="009D3C97" w:rsidRDefault="00EE3CAD" w:rsidP="00EE3CAD">
      <w:pPr>
        <w:shd w:val="clear" w:color="auto" w:fill="FFFFFF"/>
        <w:spacing w:line="322" w:lineRule="exact"/>
        <w:ind w:left="178"/>
        <w:rPr>
          <w:color w:val="424242"/>
          <w:spacing w:val="-11"/>
          <w:sz w:val="28"/>
          <w:szCs w:val="28"/>
        </w:rPr>
      </w:pPr>
      <w:r w:rsidRPr="009D3C97">
        <w:rPr>
          <w:color w:val="424242"/>
          <w:spacing w:val="-11"/>
          <w:sz w:val="28"/>
          <w:szCs w:val="28"/>
        </w:rPr>
        <w:t>а)  с выделением теплоты</w:t>
      </w:r>
    </w:p>
    <w:p w:rsidR="00EE3CAD" w:rsidRPr="009D3C97" w:rsidRDefault="00EE3CAD" w:rsidP="00EE3CAD">
      <w:pPr>
        <w:shd w:val="clear" w:color="auto" w:fill="FFFFFF"/>
        <w:spacing w:line="322" w:lineRule="exact"/>
        <w:ind w:left="182"/>
        <w:rPr>
          <w:color w:val="424242"/>
          <w:spacing w:val="-11"/>
          <w:sz w:val="28"/>
          <w:szCs w:val="28"/>
        </w:rPr>
      </w:pPr>
      <w:r w:rsidRPr="009D3C97">
        <w:rPr>
          <w:color w:val="424242"/>
          <w:spacing w:val="-11"/>
          <w:sz w:val="28"/>
          <w:szCs w:val="28"/>
        </w:rPr>
        <w:t>б) с поглощением теплоты</w:t>
      </w:r>
    </w:p>
    <w:p w:rsidR="00EE3CAD" w:rsidRPr="009D3C97" w:rsidRDefault="00EE3CAD" w:rsidP="00EE3CAD">
      <w:pPr>
        <w:shd w:val="clear" w:color="auto" w:fill="FFFFFF"/>
        <w:spacing w:line="322" w:lineRule="exact"/>
        <w:ind w:left="173"/>
        <w:rPr>
          <w:color w:val="424242"/>
          <w:spacing w:val="-11"/>
          <w:sz w:val="28"/>
          <w:szCs w:val="28"/>
        </w:rPr>
      </w:pPr>
      <w:r w:rsidRPr="009D3C97">
        <w:rPr>
          <w:color w:val="424242"/>
          <w:spacing w:val="-11"/>
          <w:sz w:val="28"/>
          <w:szCs w:val="28"/>
        </w:rPr>
        <w:t>в) без теплового эффекта</w:t>
      </w:r>
    </w:p>
    <w:p w:rsidR="00EE3CAD" w:rsidRPr="009D3C97" w:rsidRDefault="00EE3CAD" w:rsidP="00EE3CAD">
      <w:pPr>
        <w:shd w:val="clear" w:color="auto" w:fill="FFFFFF"/>
        <w:spacing w:line="322" w:lineRule="exact"/>
        <w:ind w:left="173" w:firstLine="535"/>
        <w:rPr>
          <w:color w:val="424242"/>
          <w:spacing w:val="-11"/>
          <w:sz w:val="28"/>
          <w:szCs w:val="28"/>
        </w:rPr>
      </w:pPr>
      <w:r w:rsidRPr="009D3C97">
        <w:rPr>
          <w:color w:val="424242"/>
          <w:spacing w:val="-11"/>
          <w:sz w:val="28"/>
          <w:szCs w:val="28"/>
        </w:rPr>
        <w:t>3. Относительная молекулярная масса гипса равна</w:t>
      </w:r>
    </w:p>
    <w:p w:rsidR="00EE3CAD" w:rsidRPr="009D3C97" w:rsidRDefault="00EE3CAD" w:rsidP="00EE3CAD">
      <w:pPr>
        <w:shd w:val="clear" w:color="auto" w:fill="FFFFFF"/>
        <w:spacing w:line="322" w:lineRule="exact"/>
        <w:ind w:left="178"/>
        <w:rPr>
          <w:color w:val="424242"/>
          <w:spacing w:val="-11"/>
          <w:sz w:val="28"/>
          <w:szCs w:val="28"/>
        </w:rPr>
      </w:pPr>
      <w:r w:rsidRPr="009D3C97">
        <w:rPr>
          <w:color w:val="424242"/>
          <w:spacing w:val="-11"/>
          <w:sz w:val="28"/>
          <w:szCs w:val="28"/>
        </w:rPr>
        <w:t>а)  172</w:t>
      </w:r>
    </w:p>
    <w:p w:rsidR="00EE3CAD" w:rsidRPr="009D3C97" w:rsidRDefault="00EE3CAD" w:rsidP="00EE3CAD">
      <w:pPr>
        <w:shd w:val="clear" w:color="auto" w:fill="FFFFFF"/>
        <w:spacing w:line="322" w:lineRule="exact"/>
        <w:ind w:left="182"/>
        <w:rPr>
          <w:color w:val="424242"/>
          <w:spacing w:val="-11"/>
          <w:sz w:val="28"/>
          <w:szCs w:val="28"/>
        </w:rPr>
      </w:pPr>
      <w:r w:rsidRPr="009D3C97">
        <w:rPr>
          <w:color w:val="424242"/>
          <w:spacing w:val="-11"/>
          <w:sz w:val="28"/>
          <w:szCs w:val="28"/>
        </w:rPr>
        <w:t>б) 290</w:t>
      </w:r>
    </w:p>
    <w:p w:rsidR="00EE3CAD" w:rsidRPr="009D3C97" w:rsidRDefault="00EE3CAD" w:rsidP="00EE3CAD">
      <w:pPr>
        <w:shd w:val="clear" w:color="auto" w:fill="FFFFFF"/>
        <w:spacing w:line="322" w:lineRule="exact"/>
        <w:ind w:left="173"/>
        <w:rPr>
          <w:color w:val="424242"/>
          <w:spacing w:val="-11"/>
          <w:sz w:val="28"/>
          <w:szCs w:val="28"/>
        </w:rPr>
      </w:pPr>
      <w:r w:rsidRPr="009D3C97">
        <w:rPr>
          <w:color w:val="424242"/>
          <w:spacing w:val="-11"/>
          <w:sz w:val="28"/>
          <w:szCs w:val="28"/>
        </w:rPr>
        <w:t>в) 4896</w:t>
      </w:r>
    </w:p>
    <w:p w:rsidR="00EE3CAD" w:rsidRPr="009D3C97" w:rsidRDefault="00EE3CAD" w:rsidP="00EE3CAD">
      <w:pPr>
        <w:shd w:val="clear" w:color="auto" w:fill="FFFFFF"/>
        <w:spacing w:line="322" w:lineRule="exact"/>
        <w:ind w:left="168" w:firstLine="540"/>
        <w:rPr>
          <w:color w:val="424242"/>
          <w:spacing w:val="-11"/>
          <w:sz w:val="28"/>
          <w:szCs w:val="28"/>
        </w:rPr>
      </w:pPr>
      <w:r w:rsidRPr="009D3C97">
        <w:rPr>
          <w:color w:val="424242"/>
          <w:spacing w:val="-11"/>
          <w:sz w:val="28"/>
          <w:szCs w:val="28"/>
        </w:rPr>
        <w:t>4. физическим процессом считал растворение</w:t>
      </w:r>
    </w:p>
    <w:p w:rsidR="00EE3CAD" w:rsidRPr="009D3C97" w:rsidRDefault="00EE3CAD" w:rsidP="00EE3CAD">
      <w:pPr>
        <w:shd w:val="clear" w:color="auto" w:fill="FFFFFF"/>
        <w:spacing w:line="322" w:lineRule="exact"/>
        <w:ind w:left="173"/>
        <w:rPr>
          <w:color w:val="424242"/>
          <w:spacing w:val="-11"/>
          <w:sz w:val="28"/>
          <w:szCs w:val="28"/>
        </w:rPr>
      </w:pPr>
      <w:r w:rsidRPr="009D3C97">
        <w:rPr>
          <w:color w:val="424242"/>
          <w:spacing w:val="-11"/>
          <w:sz w:val="28"/>
          <w:szCs w:val="28"/>
        </w:rPr>
        <w:t>а)  Д. Менделеев</w:t>
      </w:r>
    </w:p>
    <w:p w:rsidR="00EE3CAD" w:rsidRPr="009D3C97" w:rsidRDefault="00EE3CAD" w:rsidP="00EE3CAD">
      <w:pPr>
        <w:shd w:val="clear" w:color="auto" w:fill="FFFFFF"/>
        <w:spacing w:line="322" w:lineRule="exact"/>
        <w:ind w:left="178"/>
        <w:rPr>
          <w:color w:val="424242"/>
          <w:spacing w:val="-11"/>
          <w:sz w:val="28"/>
          <w:szCs w:val="28"/>
        </w:rPr>
      </w:pPr>
      <w:r w:rsidRPr="009D3C97">
        <w:rPr>
          <w:color w:val="424242"/>
          <w:spacing w:val="-11"/>
          <w:sz w:val="28"/>
          <w:szCs w:val="28"/>
        </w:rPr>
        <w:t>б)  С. Аррениус</w:t>
      </w:r>
    </w:p>
    <w:p w:rsidR="00EE3CAD" w:rsidRPr="009D3C97" w:rsidRDefault="00EE3CAD" w:rsidP="00EE3CAD">
      <w:pPr>
        <w:shd w:val="clear" w:color="auto" w:fill="FFFFFF"/>
        <w:spacing w:line="322" w:lineRule="exact"/>
        <w:ind w:left="168"/>
        <w:rPr>
          <w:color w:val="424242"/>
          <w:spacing w:val="-11"/>
          <w:sz w:val="28"/>
          <w:szCs w:val="28"/>
        </w:rPr>
      </w:pPr>
      <w:r w:rsidRPr="009D3C97">
        <w:rPr>
          <w:color w:val="424242"/>
          <w:spacing w:val="-11"/>
          <w:sz w:val="28"/>
          <w:szCs w:val="28"/>
        </w:rPr>
        <w:t xml:space="preserve">в) В. </w:t>
      </w:r>
      <w:proofErr w:type="spellStart"/>
      <w:r w:rsidRPr="009D3C97">
        <w:rPr>
          <w:color w:val="424242"/>
          <w:spacing w:val="-11"/>
          <w:sz w:val="28"/>
          <w:szCs w:val="28"/>
        </w:rPr>
        <w:t>Кистяковский</w:t>
      </w:r>
      <w:proofErr w:type="spellEnd"/>
    </w:p>
    <w:p w:rsidR="00EE3CAD" w:rsidRPr="009D3C97" w:rsidRDefault="00EE3CAD" w:rsidP="00EE3CAD">
      <w:pPr>
        <w:shd w:val="clear" w:color="auto" w:fill="FFFFFF"/>
        <w:spacing w:line="322" w:lineRule="exact"/>
        <w:ind w:left="178" w:firstLine="530"/>
        <w:rPr>
          <w:sz w:val="28"/>
          <w:szCs w:val="28"/>
        </w:rPr>
      </w:pPr>
      <w:r w:rsidRPr="009D3C97">
        <w:rPr>
          <w:color w:val="424242"/>
          <w:spacing w:val="-11"/>
          <w:sz w:val="28"/>
          <w:szCs w:val="28"/>
        </w:rPr>
        <w:t xml:space="preserve">5.Из указанных кристаллогидратов массовая доля воды максимальна </w:t>
      </w:r>
      <w:proofErr w:type="gramStart"/>
      <w:r w:rsidRPr="009D3C97">
        <w:rPr>
          <w:color w:val="424242"/>
          <w:spacing w:val="-11"/>
          <w:sz w:val="28"/>
          <w:szCs w:val="28"/>
        </w:rPr>
        <w:t>в</w:t>
      </w:r>
      <w:proofErr w:type="gramEnd"/>
    </w:p>
    <w:p w:rsidR="00EE3CAD" w:rsidRPr="009D3C97" w:rsidRDefault="00EE3CAD" w:rsidP="00EE3CAD">
      <w:pPr>
        <w:shd w:val="clear" w:color="auto" w:fill="FFFFFF"/>
        <w:spacing w:line="322" w:lineRule="exact"/>
        <w:ind w:left="168"/>
        <w:rPr>
          <w:sz w:val="28"/>
          <w:szCs w:val="28"/>
        </w:rPr>
      </w:pPr>
      <w:r w:rsidRPr="009D3C97">
        <w:rPr>
          <w:color w:val="424242"/>
          <w:spacing w:val="-21"/>
          <w:sz w:val="28"/>
          <w:szCs w:val="28"/>
        </w:rPr>
        <w:t xml:space="preserve">а) </w:t>
      </w:r>
      <w:proofErr w:type="gramStart"/>
      <w:r w:rsidRPr="009D3C97">
        <w:rPr>
          <w:color w:val="424242"/>
          <w:spacing w:val="-21"/>
          <w:sz w:val="28"/>
          <w:szCs w:val="28"/>
        </w:rPr>
        <w:t>гипсе</w:t>
      </w:r>
      <w:proofErr w:type="gramEnd"/>
    </w:p>
    <w:p w:rsidR="00EE3CAD" w:rsidRPr="009D3C97" w:rsidRDefault="00EE3CAD" w:rsidP="00EE3CAD">
      <w:pPr>
        <w:shd w:val="clear" w:color="auto" w:fill="FFFFFF"/>
        <w:spacing w:line="322" w:lineRule="exact"/>
        <w:ind w:left="158" w:right="6451"/>
        <w:rPr>
          <w:color w:val="424242"/>
          <w:spacing w:val="-12"/>
          <w:sz w:val="28"/>
          <w:szCs w:val="28"/>
        </w:rPr>
      </w:pPr>
      <w:r w:rsidRPr="009D3C97">
        <w:rPr>
          <w:color w:val="424242"/>
          <w:spacing w:val="-12"/>
          <w:sz w:val="28"/>
          <w:szCs w:val="28"/>
        </w:rPr>
        <w:t xml:space="preserve">б) глауберовой соли </w:t>
      </w:r>
    </w:p>
    <w:p w:rsidR="00EE3CAD" w:rsidRPr="009D3C97" w:rsidRDefault="00EE3CAD" w:rsidP="00EE3CAD">
      <w:pPr>
        <w:shd w:val="clear" w:color="auto" w:fill="FFFFFF"/>
        <w:spacing w:line="322" w:lineRule="exact"/>
        <w:ind w:left="158" w:right="6451"/>
        <w:rPr>
          <w:color w:val="424242"/>
          <w:spacing w:val="-12"/>
          <w:sz w:val="28"/>
          <w:szCs w:val="28"/>
        </w:rPr>
      </w:pPr>
      <w:r w:rsidRPr="009D3C97">
        <w:rPr>
          <w:color w:val="424242"/>
          <w:spacing w:val="-12"/>
          <w:sz w:val="28"/>
          <w:szCs w:val="28"/>
        </w:rPr>
        <w:t xml:space="preserve">в) медном </w:t>
      </w:r>
      <w:proofErr w:type="gramStart"/>
      <w:r w:rsidRPr="009D3C97">
        <w:rPr>
          <w:color w:val="424242"/>
          <w:spacing w:val="-12"/>
          <w:sz w:val="28"/>
          <w:szCs w:val="28"/>
        </w:rPr>
        <w:t>купоросе</w:t>
      </w:r>
      <w:proofErr w:type="gramEnd"/>
    </w:p>
    <w:p w:rsidR="007A7FF8" w:rsidRDefault="007A7FF8"/>
    <w:sectPr w:rsidR="007A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AD"/>
    <w:rsid w:val="007A7FF8"/>
    <w:rsid w:val="00E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2020-04-29T12:16:00Z</dcterms:created>
  <dcterms:modified xsi:type="dcterms:W3CDTF">2020-04-29T12:16:00Z</dcterms:modified>
</cp:coreProperties>
</file>