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E" w:rsidRDefault="00DE530E" w:rsidP="00DE530E">
      <w:pPr>
        <w:jc w:val="right"/>
      </w:pPr>
      <w:r>
        <w:t>ПРИЛОЖЕНИЕ 4</w:t>
      </w:r>
    </w:p>
    <w:p w:rsidR="00DE530E" w:rsidRDefault="00DE530E" w:rsidP="00DE530E">
      <w:pPr>
        <w:rPr>
          <w:b/>
          <w:bCs/>
          <w:sz w:val="28"/>
        </w:rPr>
      </w:pPr>
      <w:r>
        <w:rPr>
          <w:b/>
          <w:bCs/>
          <w:sz w:val="28"/>
        </w:rPr>
        <w:t>Тест по информатике («Электронные таблицы»)</w:t>
      </w:r>
    </w:p>
    <w:p w:rsidR="00DE530E" w:rsidRDefault="00DE530E" w:rsidP="00DE530E"/>
    <w:p w:rsidR="00DE530E" w:rsidRDefault="00DE530E" w:rsidP="00DE530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I</w:t>
      </w:r>
      <w:r>
        <w:rPr>
          <w:b/>
          <w:bCs/>
          <w:i/>
          <w:iCs/>
          <w:u w:val="single"/>
        </w:rPr>
        <w:t xml:space="preserve"> вариант</w:t>
      </w:r>
    </w:p>
    <w:p w:rsidR="00DE530E" w:rsidRDefault="00DE530E" w:rsidP="00DE530E">
      <w:r>
        <w:t>1. В электронной таблице основной элемент рабочего листа – это: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ячейка;</w:t>
      </w:r>
      <w:r>
        <w:rPr>
          <w:i/>
          <w:iCs/>
        </w:rPr>
        <w:tab/>
        <w:t>2) строка;</w:t>
      </w:r>
      <w:r>
        <w:rPr>
          <w:i/>
          <w:iCs/>
        </w:rPr>
        <w:tab/>
        <w:t>3) столбец;</w:t>
      </w:r>
      <w:r>
        <w:rPr>
          <w:i/>
          <w:iCs/>
        </w:rPr>
        <w:tab/>
        <w:t>4) формула.</w:t>
      </w:r>
    </w:p>
    <w:p w:rsidR="00DE530E" w:rsidRDefault="00DE530E" w:rsidP="00DE530E">
      <w:r>
        <w:t>2. Выберите верное обозначение строки в электронной таблице: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18</w:t>
      </w:r>
      <w:r>
        <w:rPr>
          <w:i/>
          <w:iCs/>
          <w:lang w:val="en-US"/>
        </w:rPr>
        <w:t>D</w:t>
      </w:r>
      <w:r>
        <w:rPr>
          <w:i/>
          <w:iCs/>
        </w:rPr>
        <w:t>;</w:t>
      </w:r>
      <w:r>
        <w:rPr>
          <w:i/>
          <w:iCs/>
        </w:rPr>
        <w:tab/>
        <w:t>2) К13;</w:t>
      </w:r>
      <w:r>
        <w:rPr>
          <w:i/>
          <w:iCs/>
        </w:rPr>
        <w:tab/>
        <w:t>3) 34;</w:t>
      </w:r>
      <w:r>
        <w:rPr>
          <w:i/>
          <w:iCs/>
        </w:rPr>
        <w:tab/>
        <w:t xml:space="preserve">     4) АВ.</w:t>
      </w:r>
    </w:p>
    <w:p w:rsidR="00DE530E" w:rsidRDefault="00DE530E" w:rsidP="00DE530E">
      <w:r>
        <w:t>3. В ячейке электронной таблицы не может находиться: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число;</w:t>
      </w:r>
      <w:r>
        <w:rPr>
          <w:i/>
          <w:iCs/>
        </w:rPr>
        <w:tab/>
        <w:t>2) текст;</w:t>
      </w:r>
      <w:r>
        <w:rPr>
          <w:i/>
          <w:iCs/>
        </w:rPr>
        <w:tab/>
        <w:t>3) рабочий лист;</w:t>
      </w:r>
      <w:r>
        <w:rPr>
          <w:i/>
          <w:iCs/>
        </w:rPr>
        <w:tab/>
        <w:t>4) формула.</w:t>
      </w:r>
    </w:p>
    <w:p w:rsidR="00DE530E" w:rsidRDefault="00DE530E" w:rsidP="00DE530E">
      <w:r>
        <w:t>4. Запись формулы в электронной таблице не может включать в себя: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числовые выражения;</w:t>
      </w:r>
      <w:r>
        <w:rPr>
          <w:i/>
          <w:iCs/>
        </w:rPr>
        <w:tab/>
        <w:t xml:space="preserve">  2) текст;   3) знаки арифметических операций;  4) имена ячеек.</w:t>
      </w:r>
    </w:p>
    <w:p w:rsidR="00DE530E" w:rsidRDefault="00DE530E" w:rsidP="00DE530E">
      <w:r>
        <w:t xml:space="preserve">5. График функции можно создать в </w:t>
      </w:r>
      <w:r>
        <w:rPr>
          <w:lang w:val="en-US"/>
        </w:rPr>
        <w:t>Excel</w:t>
      </w:r>
      <w:r>
        <w:t xml:space="preserve"> при помощи:</w:t>
      </w:r>
    </w:p>
    <w:p w:rsidR="00DE530E" w:rsidRDefault="00DE530E" w:rsidP="00DE530E">
      <w:pPr>
        <w:pStyle w:val="2"/>
      </w:pPr>
      <w:r>
        <w:t xml:space="preserve">    1) Строки формул;   2) Мастера Функций;   </w:t>
      </w:r>
      <w:r>
        <w:br/>
        <w:t xml:space="preserve">    3) Мастера Шаблонов;   4) Мастера Диаграмм.</w:t>
      </w:r>
    </w:p>
    <w:p w:rsidR="00DE530E" w:rsidRDefault="00DE530E" w:rsidP="00DE530E"/>
    <w:p w:rsidR="00DE530E" w:rsidRDefault="00DE530E" w:rsidP="00DE530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II</w:t>
      </w:r>
      <w:r>
        <w:rPr>
          <w:b/>
          <w:bCs/>
          <w:i/>
          <w:iCs/>
          <w:u w:val="single"/>
        </w:rPr>
        <w:t xml:space="preserve"> вариант</w:t>
      </w:r>
    </w:p>
    <w:p w:rsidR="00DE530E" w:rsidRDefault="00DE530E" w:rsidP="00DE530E">
      <w:r>
        <w:t>1. В электронной таблице ячейкой называют: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горизонтальную строку;</w:t>
      </w:r>
      <w:r>
        <w:rPr>
          <w:i/>
          <w:iCs/>
        </w:rPr>
        <w:tab/>
      </w:r>
      <w:r>
        <w:rPr>
          <w:i/>
          <w:iCs/>
        </w:rPr>
        <w:tab/>
        <w:t xml:space="preserve">2) вертикальный столбец;   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3) пересечение строки и столбца;</w:t>
      </w:r>
      <w:r>
        <w:rPr>
          <w:i/>
          <w:iCs/>
        </w:rPr>
        <w:tab/>
        <w:t>4) рамку-курсор на экране.</w:t>
      </w:r>
    </w:p>
    <w:p w:rsidR="00DE530E" w:rsidRDefault="00DE530E" w:rsidP="00DE530E">
      <w:r>
        <w:t>2. Выберите верное обозначение столбца в электронной таблице:</w:t>
      </w:r>
    </w:p>
    <w:p w:rsidR="00DE530E" w:rsidRPr="00DE530E" w:rsidRDefault="00DE530E" w:rsidP="00DE530E">
      <w:pPr>
        <w:rPr>
          <w:i/>
          <w:iCs/>
        </w:rPr>
      </w:pPr>
      <w:r w:rsidRPr="00DE530E">
        <w:rPr>
          <w:i/>
          <w:iCs/>
        </w:rPr>
        <w:t xml:space="preserve">    1) </w:t>
      </w:r>
      <w:r>
        <w:rPr>
          <w:i/>
          <w:iCs/>
          <w:lang w:val="en-US"/>
        </w:rPr>
        <w:t>DF</w:t>
      </w:r>
      <w:r w:rsidRPr="00DE530E">
        <w:rPr>
          <w:i/>
          <w:iCs/>
        </w:rPr>
        <w:t>;</w:t>
      </w:r>
      <w:r w:rsidRPr="00DE530E">
        <w:rPr>
          <w:i/>
          <w:iCs/>
        </w:rPr>
        <w:tab/>
        <w:t xml:space="preserve">2) </w:t>
      </w:r>
      <w:r>
        <w:rPr>
          <w:i/>
          <w:iCs/>
          <w:lang w:val="en-US"/>
        </w:rPr>
        <w:t>F</w:t>
      </w:r>
      <w:r w:rsidRPr="00DE530E">
        <w:rPr>
          <w:i/>
          <w:iCs/>
        </w:rPr>
        <w:t>12;</w:t>
      </w:r>
      <w:r w:rsidRPr="00DE530E">
        <w:rPr>
          <w:i/>
          <w:iCs/>
        </w:rPr>
        <w:tab/>
      </w:r>
      <w:r w:rsidRPr="00DE530E">
        <w:rPr>
          <w:i/>
          <w:iCs/>
        </w:rPr>
        <w:tab/>
        <w:t xml:space="preserve">3) </w:t>
      </w:r>
      <w:r>
        <w:rPr>
          <w:i/>
          <w:iCs/>
        </w:rPr>
        <w:t>АБ</w:t>
      </w:r>
      <w:r w:rsidRPr="00DE530E">
        <w:rPr>
          <w:i/>
          <w:iCs/>
        </w:rPr>
        <w:t>;</w:t>
      </w:r>
      <w:r w:rsidRPr="00DE530E">
        <w:rPr>
          <w:i/>
          <w:iCs/>
        </w:rPr>
        <w:tab/>
      </w:r>
      <w:r w:rsidRPr="00DE530E">
        <w:rPr>
          <w:i/>
          <w:iCs/>
        </w:rPr>
        <w:tab/>
        <w:t>4) 113.</w:t>
      </w:r>
    </w:p>
    <w:p w:rsidR="00DE530E" w:rsidRDefault="00DE530E" w:rsidP="00DE530E">
      <w:r>
        <w:t>3. Ввод формул в таблицу начинается обычно со знака: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$;</w:t>
      </w:r>
      <w:r>
        <w:rPr>
          <w:i/>
          <w:iCs/>
        </w:rPr>
        <w:tab/>
      </w:r>
      <w:r>
        <w:rPr>
          <w:i/>
          <w:iCs/>
        </w:rPr>
        <w:tab/>
        <w:t xml:space="preserve">2) </w:t>
      </w:r>
      <w:r>
        <w:rPr>
          <w:i/>
          <w:iCs/>
          <w:lang w:val="en-US"/>
        </w:rPr>
        <w:t>f</w:t>
      </w:r>
      <w:r>
        <w:rPr>
          <w:i/>
          <w:iCs/>
        </w:rPr>
        <w:t>;</w:t>
      </w:r>
      <w:r>
        <w:rPr>
          <w:i/>
          <w:iCs/>
        </w:rPr>
        <w:tab/>
        <w:t>3) *;</w:t>
      </w:r>
      <w:r>
        <w:rPr>
          <w:i/>
          <w:iCs/>
        </w:rPr>
        <w:tab/>
        <w:t>4) =.</w:t>
      </w:r>
    </w:p>
    <w:p w:rsidR="00DE530E" w:rsidRDefault="00DE530E" w:rsidP="00DE530E">
      <w:r>
        <w:t>4. Среди приведённых ниже записей формулой для электронной таблицы является только:</w:t>
      </w:r>
    </w:p>
    <w:p w:rsidR="00DE530E" w:rsidRDefault="00DE530E" w:rsidP="00DE530E">
      <w:pPr>
        <w:pStyle w:val="2"/>
        <w:rPr>
          <w:lang w:val="en-US"/>
        </w:rPr>
      </w:pPr>
      <w:r w:rsidRPr="00DE530E">
        <w:t xml:space="preserve">    </w:t>
      </w:r>
      <w:r>
        <w:rPr>
          <w:lang w:val="en-US"/>
        </w:rPr>
        <w:t>1) A2+D4B3;</w:t>
      </w:r>
      <w:r>
        <w:rPr>
          <w:lang w:val="en-US"/>
        </w:rPr>
        <w:tab/>
        <w:t>2) A1=A2+D4*B3;</w:t>
      </w:r>
      <w:r>
        <w:rPr>
          <w:lang w:val="en-US"/>
        </w:rPr>
        <w:tab/>
        <w:t>3) A2+D4*B3;</w:t>
      </w:r>
      <w:r>
        <w:rPr>
          <w:lang w:val="en-US"/>
        </w:rPr>
        <w:tab/>
        <w:t>4) =A2+D4*B3.</w:t>
      </w:r>
    </w:p>
    <w:p w:rsidR="00DE530E" w:rsidRDefault="00DE530E" w:rsidP="00DE530E">
      <w:r>
        <w:t>5. Для построения обычных графиков функций обычно используется:</w:t>
      </w:r>
    </w:p>
    <w:p w:rsidR="00DE530E" w:rsidRDefault="00DE530E" w:rsidP="00DE530E">
      <w:pPr>
        <w:rPr>
          <w:i/>
          <w:iCs/>
        </w:rPr>
      </w:pPr>
      <w:r>
        <w:rPr>
          <w:i/>
          <w:iCs/>
        </w:rPr>
        <w:t xml:space="preserve">    1) линейчатая диаграмма;   2) гистограмма;  </w:t>
      </w:r>
    </w:p>
    <w:p w:rsidR="00DE530E" w:rsidRDefault="00DE530E" w:rsidP="00DE530E">
      <w:pPr>
        <w:pStyle w:val="2"/>
      </w:pPr>
      <w:r>
        <w:t xml:space="preserve">    3) точечная диаграмма;   4) круговая диаграмма.</w:t>
      </w:r>
    </w:p>
    <w:p w:rsidR="007F5854" w:rsidRDefault="007F5854">
      <w:bookmarkStart w:id="0" w:name="_GoBack"/>
      <w:bookmarkEnd w:id="0"/>
    </w:p>
    <w:sectPr w:rsidR="007F5854" w:rsidSect="006E5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8"/>
    <w:rsid w:val="000233EB"/>
    <w:rsid w:val="00434CA8"/>
    <w:rsid w:val="00611F0E"/>
    <w:rsid w:val="007F5854"/>
    <w:rsid w:val="00907F54"/>
    <w:rsid w:val="00CB7B33"/>
    <w:rsid w:val="00D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E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E530E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DE530E"/>
    <w:rPr>
      <w:rFonts w:eastAsia="Times New Roman" w:cs="Times New Roman"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E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E530E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DE530E"/>
    <w:rPr>
      <w:rFonts w:eastAsia="Times New Roman" w:cs="Times New Roman"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2020-02-19T16:38:00Z</dcterms:created>
  <dcterms:modified xsi:type="dcterms:W3CDTF">2020-02-19T16:38:00Z</dcterms:modified>
</cp:coreProperties>
</file>