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DE" w:rsidRPr="00887ECE" w:rsidRDefault="006202DE" w:rsidP="006202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</w:t>
      </w:r>
    </w:p>
    <w:p w:rsidR="006202DE" w:rsidRPr="00887EC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ECE">
        <w:rPr>
          <w:rFonts w:ascii="Times New Roman" w:hAnsi="Times New Roman" w:cs="Times New Roman"/>
          <w:sz w:val="24"/>
          <w:szCs w:val="24"/>
        </w:rPr>
        <w:t xml:space="preserve">«Базовый» ассортимент производителя гаражей включает в себя модели только с одним окном и одной дверью. </w:t>
      </w: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        </w:t>
      </w:r>
      <w:r w:rsidRPr="00887ECE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Дима выбрал следующую модель из «базового» ассортимента. Расположение на ней окна и двери показано ниже. </w:t>
      </w: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9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317500</wp:posOffset>
            </wp:positionV>
            <wp:extent cx="1033145" cy="610235"/>
            <wp:effectExtent l="19050" t="0" r="0" b="0"/>
            <wp:wrapTopAndBottom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2DE" w:rsidRDefault="006202DE" w:rsidP="006202D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ECE">
        <w:rPr>
          <w:rFonts w:ascii="Times New Roman" w:hAnsi="Times New Roman" w:cs="Times New Roman"/>
          <w:sz w:val="24"/>
          <w:szCs w:val="24"/>
        </w:rPr>
        <w:t>На приведённых ниже рисунках показано, как «основные» модели выглядят сзади.</w:t>
      </w:r>
    </w:p>
    <w:p w:rsidR="006202DE" w:rsidRDefault="006202DE" w:rsidP="006202DE">
      <w:pPr>
        <w:pStyle w:val="a7"/>
        <w:rPr>
          <w:rFonts w:ascii="Times New Roman" w:hAnsi="Times New Roman" w:cs="Times New Roman"/>
          <w:sz w:val="24"/>
          <w:szCs w:val="24"/>
        </w:rPr>
      </w:pPr>
      <w:r w:rsidRPr="00887ECE">
        <w:rPr>
          <w:rFonts w:ascii="Times New Roman" w:hAnsi="Times New Roman" w:cs="Times New Roman"/>
          <w:sz w:val="24"/>
          <w:szCs w:val="24"/>
        </w:rPr>
        <w:t xml:space="preserve">Только один из этих рисунков соответствует модели, выбранной Димой.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9A7">
        <w:rPr>
          <w:rFonts w:ascii="Times New Roman" w:hAnsi="Times New Roman" w:cs="Times New Roman"/>
          <w:b/>
          <w:sz w:val="28"/>
          <w:szCs w:val="28"/>
        </w:rPr>
        <w:t>Вопрос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11">
        <w:rPr>
          <w:rFonts w:ascii="Times New Roman" w:hAnsi="Times New Roman" w:cs="Times New Roman"/>
          <w:sz w:val="28"/>
          <w:szCs w:val="28"/>
        </w:rPr>
        <w:t>К</w:t>
      </w:r>
      <w:r w:rsidRPr="00712111">
        <w:rPr>
          <w:rFonts w:ascii="Times New Roman" w:hAnsi="Times New Roman" w:cs="Times New Roman"/>
          <w:sz w:val="24"/>
          <w:szCs w:val="24"/>
        </w:rPr>
        <w:t>а</w:t>
      </w:r>
      <w:r w:rsidRPr="00887ECE">
        <w:rPr>
          <w:rFonts w:ascii="Times New Roman" w:hAnsi="Times New Roman" w:cs="Times New Roman"/>
          <w:sz w:val="24"/>
          <w:szCs w:val="24"/>
        </w:rPr>
        <w:t xml:space="preserve">кую модель выбрал Дима? Обведите A, </w:t>
      </w:r>
      <w:r>
        <w:rPr>
          <w:rFonts w:ascii="Times New Roman" w:hAnsi="Times New Roman" w:cs="Times New Roman"/>
          <w:sz w:val="24"/>
          <w:szCs w:val="24"/>
        </w:rPr>
        <w:t xml:space="preserve">Б, </w:t>
      </w:r>
      <w:r w:rsidRPr="00887E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88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87ECE">
        <w:rPr>
          <w:rFonts w:ascii="Times New Roman" w:hAnsi="Times New Roman" w:cs="Times New Roman"/>
          <w:sz w:val="24"/>
          <w:szCs w:val="24"/>
        </w:rPr>
        <w:t>.</w:t>
      </w: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02DE" w:rsidRDefault="006202DE" w:rsidP="006202D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99">
        <w:rPr>
          <w:rFonts w:ascii="Times New Roman" w:hAnsi="Times New Roman" w:cs="Times New Roman"/>
          <w:b/>
          <w:sz w:val="24"/>
          <w:szCs w:val="24"/>
        </w:rPr>
        <w:t>А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1021" cy="600567"/>
            <wp:effectExtent l="19050" t="0" r="4829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28" cy="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499">
        <w:rPr>
          <w:rFonts w:ascii="Times New Roman" w:hAnsi="Times New Roman" w:cs="Times New Roman"/>
          <w:b/>
          <w:sz w:val="24"/>
          <w:szCs w:val="24"/>
        </w:rPr>
        <w:t>Б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515" cy="563525"/>
            <wp:effectExtent l="19050" t="0" r="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5" cy="5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499">
        <w:rPr>
          <w:rFonts w:ascii="Times New Roman" w:hAnsi="Times New Roman" w:cs="Times New Roman"/>
          <w:b/>
          <w:sz w:val="24"/>
          <w:szCs w:val="24"/>
        </w:rPr>
        <w:t>В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40" cy="562889"/>
            <wp:effectExtent l="19050" t="0" r="576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75" cy="5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499">
        <w:rPr>
          <w:rFonts w:ascii="Times New Roman" w:hAnsi="Times New Roman" w:cs="Times New Roman"/>
          <w:b/>
          <w:sz w:val="24"/>
          <w:szCs w:val="24"/>
        </w:rPr>
        <w:t>Г</w:t>
      </w:r>
      <w:r w:rsidRPr="00714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6737" cy="615242"/>
            <wp:effectExtent l="19050" t="0" r="0" b="0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52" cy="62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DE" w:rsidRDefault="006202DE" w:rsidP="006202D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202DE" w:rsidRPr="00887ECE" w:rsidRDefault="006202DE" w:rsidP="006202DE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202DE" w:rsidRPr="004139A7" w:rsidRDefault="006202DE" w:rsidP="006202DE">
      <w:pPr>
        <w:pStyle w:val="a7"/>
        <w:jc w:val="both"/>
        <w:rPr>
          <w:sz w:val="28"/>
          <w:szCs w:val="28"/>
        </w:rPr>
      </w:pPr>
      <w:r w:rsidRPr="004139A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139A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2:</w:t>
      </w:r>
      <w:r w:rsidRPr="004139A7">
        <w:rPr>
          <w:sz w:val="28"/>
          <w:szCs w:val="28"/>
        </w:rPr>
        <w:t xml:space="preserve"> </w:t>
      </w: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03C3">
        <w:rPr>
          <w:rFonts w:ascii="Times New Roman" w:hAnsi="Times New Roman" w:cs="Times New Roman"/>
          <w:sz w:val="24"/>
          <w:szCs w:val="24"/>
        </w:rPr>
        <w:t xml:space="preserve">На двух приведённых ниже планах </w:t>
      </w:r>
      <w:r>
        <w:rPr>
          <w:rFonts w:ascii="Times New Roman" w:hAnsi="Times New Roman" w:cs="Times New Roman"/>
          <w:sz w:val="24"/>
          <w:szCs w:val="24"/>
        </w:rPr>
        <w:t xml:space="preserve">(вид спереди и вид сбоку) </w:t>
      </w:r>
      <w:r w:rsidRPr="006403C3">
        <w:rPr>
          <w:rFonts w:ascii="Times New Roman" w:hAnsi="Times New Roman" w:cs="Times New Roman"/>
          <w:sz w:val="24"/>
          <w:szCs w:val="24"/>
        </w:rPr>
        <w:t>показаны размеры (в метрах) гаража,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C3">
        <w:rPr>
          <w:rFonts w:ascii="Times New Roman" w:hAnsi="Times New Roman" w:cs="Times New Roman"/>
          <w:sz w:val="24"/>
          <w:szCs w:val="24"/>
        </w:rPr>
        <w:t>выбранного Димой.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C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Крыша сделана из двух одинаковых прямоугольных секций. </w:t>
      </w:r>
    </w:p>
    <w:p w:rsidR="006202DE" w:rsidRDefault="006202DE" w:rsidP="006202DE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202DE" w:rsidRDefault="006202DE" w:rsidP="006202D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</w:t>
      </w:r>
      <w:r w:rsidRPr="006403C3">
        <w:rPr>
          <w:rFonts w:ascii="Times New Roman" w:hAnsi="Times New Roman" w:cs="Times New Roman"/>
          <w:noProof/>
          <w:sz w:val="24"/>
          <w:szCs w:val="24"/>
          <w:lang w:eastAsia="fr-FR"/>
        </w:rPr>
        <w:t>Вычислите площадь всей крыши. Приведите решение.</w:t>
      </w:r>
    </w:p>
    <w:p w:rsidR="006202DE" w:rsidRDefault="006202DE" w:rsidP="006202DE">
      <w:pPr>
        <w:pStyle w:val="a7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6202DE" w:rsidRDefault="006202DE" w:rsidP="006202DE">
      <w:pPr>
        <w:pStyle w:val="a7"/>
      </w:pPr>
    </w:p>
    <w:p w:rsidR="006202DE" w:rsidRDefault="006202DE" w:rsidP="006202DE">
      <w:pPr>
        <w:rPr>
          <w:rFonts w:ascii="Times New Roman" w:hAnsi="Times New Roman" w:cs="Times New Roman"/>
          <w:sz w:val="24"/>
          <w:szCs w:val="24"/>
        </w:rPr>
      </w:pPr>
      <w:r w:rsidRPr="00A57A23">
        <w:rPr>
          <w:noProof/>
        </w:rPr>
        <w:drawing>
          <wp:inline distT="0" distB="0" distL="0" distR="0">
            <wp:extent cx="5956448" cy="1989079"/>
            <wp:effectExtent l="19050" t="0" r="6202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23" cy="20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02DE" w:rsidRDefault="006202DE" w:rsidP="00DE4688">
      <w:pPr>
        <w:pStyle w:val="1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6335" w:rsidRPr="00222468" w:rsidRDefault="00206335" w:rsidP="00DE4688">
      <w:pPr>
        <w:pStyle w:val="1"/>
        <w:tabs>
          <w:tab w:val="left" w:pos="9639"/>
        </w:tabs>
        <w:jc w:val="center"/>
        <w:rPr>
          <w:sz w:val="28"/>
          <w:szCs w:val="28"/>
          <w:lang w:val="ru-RU"/>
        </w:rPr>
      </w:pPr>
      <w:r w:rsidRPr="00222468">
        <w:rPr>
          <w:rFonts w:ascii="Times New Roman" w:hAnsi="Times New Roman"/>
          <w:sz w:val="28"/>
          <w:szCs w:val="28"/>
          <w:lang w:val="ru-RU"/>
        </w:rPr>
        <w:t>Мебель трансформер Фантазия</w:t>
      </w:r>
    </w:p>
    <w:p w:rsidR="00967179" w:rsidRDefault="00967179" w:rsidP="008C3E74">
      <w:pPr>
        <w:pStyle w:val="a3"/>
        <w:tabs>
          <w:tab w:val="left" w:pos="9639"/>
        </w:tabs>
      </w:pPr>
      <w:r>
        <w:t>Оформить детскую комнату так, чтобы ребенок мог в ней, и отдыхать, и играть, и активно двигаться – совсем не сложно. Главные критерии по которому должна выбираться мебель для дома и детских учреждений это экологичность, безопасность, практичность и функциональность.</w:t>
      </w:r>
    </w:p>
    <w:p w:rsidR="00967179" w:rsidRDefault="00967179" w:rsidP="006202DE">
      <w:pPr>
        <w:pStyle w:val="a3"/>
        <w:tabs>
          <w:tab w:val="left" w:pos="9639"/>
        </w:tabs>
      </w:pPr>
      <w:r>
        <w:lastRenderedPageBreak/>
        <w:t>Идеальный вариант – легкие, комфортабельные мобильные мягкие уголки и отдельные элементы мебели, выполненные в виде животных, геометрических фигур и так далее. </w:t>
      </w:r>
    </w:p>
    <w:p w:rsidR="006202DE" w:rsidRDefault="006202DE" w:rsidP="006202DE">
      <w:pPr>
        <w:pStyle w:val="a3"/>
        <w:tabs>
          <w:tab w:val="left" w:pos="963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532765</wp:posOffset>
            </wp:positionV>
            <wp:extent cx="2308225" cy="1033780"/>
            <wp:effectExtent l="19050" t="0" r="0" b="0"/>
            <wp:wrapThrough wrapText="bothSides">
              <wp:wrapPolygon edited="0">
                <wp:start x="-178" y="0"/>
                <wp:lineTo x="-178" y="21096"/>
                <wp:lineTo x="21570" y="21096"/>
                <wp:lineTo x="21570" y="0"/>
                <wp:lineTo x="-178" y="0"/>
              </wp:wrapPolygon>
            </wp:wrapThrough>
            <wp:docPr id="16" name="Рисунок 12" descr="https://sandbox42.ru/img/brands/raduga/mebel/lazurnij-be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andbox42.ru/img/brands/raduga/mebel/lazurnij-ber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Идеальный вариант – легкие, комфортабельные мобильные мягкие уголки и отдельные элементы мебели, выполненные в виде животных, геометрических фигур и так далее.</w:t>
      </w:r>
    </w:p>
    <w:p w:rsidR="006202DE" w:rsidRPr="002F160B" w:rsidRDefault="006202DE" w:rsidP="006202DE">
      <w:pPr>
        <w:pStyle w:val="a7"/>
        <w:tabs>
          <w:tab w:val="left" w:pos="963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F160B">
        <w:rPr>
          <w:rFonts w:ascii="Times New Roman" w:hAnsi="Times New Roman" w:cs="Times New Roman"/>
          <w:i/>
          <w:sz w:val="24"/>
          <w:szCs w:val="24"/>
        </w:rPr>
        <w:t xml:space="preserve">Количество деталей: 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6202DE" w:rsidRPr="002F160B" w:rsidRDefault="006202DE" w:rsidP="006202DE">
      <w:pPr>
        <w:pStyle w:val="a7"/>
        <w:tabs>
          <w:tab w:val="left" w:pos="963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F160B">
        <w:rPr>
          <w:rFonts w:ascii="Times New Roman" w:hAnsi="Times New Roman" w:cs="Times New Roman"/>
          <w:i/>
          <w:sz w:val="24"/>
          <w:szCs w:val="24"/>
        </w:rPr>
        <w:t>Материал: искусственная кожа</w:t>
      </w:r>
    </w:p>
    <w:p w:rsidR="006202DE" w:rsidRPr="002F160B" w:rsidRDefault="006202DE" w:rsidP="006202DE">
      <w:pPr>
        <w:pStyle w:val="a7"/>
        <w:tabs>
          <w:tab w:val="left" w:pos="963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F160B">
        <w:rPr>
          <w:rFonts w:ascii="Times New Roman" w:hAnsi="Times New Roman" w:cs="Times New Roman"/>
          <w:i/>
          <w:sz w:val="24"/>
          <w:szCs w:val="24"/>
        </w:rPr>
        <w:t>Упаковка: целлофа</w:t>
      </w:r>
      <w:r>
        <w:rPr>
          <w:rFonts w:ascii="Times New Roman" w:hAnsi="Times New Roman" w:cs="Times New Roman"/>
          <w:i/>
          <w:sz w:val="24"/>
          <w:szCs w:val="24"/>
        </w:rPr>
        <w:t xml:space="preserve">н                  </w:t>
      </w:r>
    </w:p>
    <w:p w:rsidR="006202DE" w:rsidRPr="002F160B" w:rsidRDefault="007E6167" w:rsidP="006202DE">
      <w:pPr>
        <w:pStyle w:val="a7"/>
        <w:tabs>
          <w:tab w:val="left" w:pos="9639"/>
        </w:tabs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</w:pPr>
      <w:r w:rsidRPr="002F160B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begin"/>
      </w:r>
      <w:r w:rsidR="006202DE" w:rsidRPr="002F160B">
        <w:rPr>
          <w:rFonts w:ascii="Times New Roman" w:hAnsi="Times New Roman" w:cs="Times New Roman"/>
          <w:i/>
          <w:color w:val="0070C0"/>
          <w:sz w:val="24"/>
          <w:szCs w:val="24"/>
        </w:rPr>
        <w:instrText xml:space="preserve"> HYPERLINK "https://detsad-shop.ru/mebel/myagkaya-modulnaya-mebel/?features_hash=10-35" </w:instrText>
      </w:r>
      <w:r w:rsidRPr="002F160B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separate"/>
      </w:r>
      <w:r w:rsidR="006202DE"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  <w:t xml:space="preserve">                         </w:t>
      </w:r>
    </w:p>
    <w:p w:rsidR="006202DE" w:rsidRPr="002F160B" w:rsidRDefault="006202DE" w:rsidP="006202DE">
      <w:pPr>
        <w:pStyle w:val="a7"/>
        <w:tabs>
          <w:tab w:val="left" w:pos="5670"/>
          <w:tab w:val="left" w:pos="963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  <w:t xml:space="preserve">        </w:t>
      </w:r>
      <w:r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</w:rPr>
        <w:t>Производители: Техинком плю</w:t>
      </w:r>
      <w:r w:rsidRPr="002F160B">
        <w:rPr>
          <w:rStyle w:val="a4"/>
          <w:rFonts w:ascii="Times New Roman" w:hAnsi="Times New Roman" w:cs="Times New Roman"/>
          <w:i/>
          <w:iCs/>
          <w:color w:val="0070C0"/>
          <w:sz w:val="24"/>
          <w:szCs w:val="24"/>
          <w:u w:val="none"/>
        </w:rPr>
        <w:t>с</w:t>
      </w:r>
      <w:r w:rsidR="007E6167" w:rsidRPr="002F160B">
        <w:rPr>
          <w:rFonts w:ascii="Times New Roman" w:hAnsi="Times New Roman" w:cs="Times New Roman"/>
          <w:i/>
          <w:color w:val="0070C0"/>
          <w:sz w:val="24"/>
          <w:szCs w:val="24"/>
        </w:rPr>
        <w:fldChar w:fldCharType="end"/>
      </w:r>
    </w:p>
    <w:p w:rsidR="006202DE" w:rsidRPr="002F160B" w:rsidRDefault="006202DE" w:rsidP="006202DE">
      <w:pPr>
        <w:pStyle w:val="a7"/>
        <w:tabs>
          <w:tab w:val="left" w:pos="5670"/>
          <w:tab w:val="left" w:pos="9639"/>
        </w:tabs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</w:t>
      </w:r>
      <w:r w:rsidRPr="002F160B">
        <w:rPr>
          <w:rFonts w:ascii="Times New Roman" w:hAnsi="Times New Roman" w:cs="Times New Roman"/>
          <w:i/>
          <w:color w:val="0070C0"/>
          <w:sz w:val="24"/>
          <w:szCs w:val="24"/>
        </w:rPr>
        <w:t>Страна: Россия</w:t>
      </w:r>
      <w:r>
        <w:rPr>
          <w:i/>
        </w:rPr>
        <w:t xml:space="preserve">    </w:t>
      </w:r>
      <w:r w:rsidRPr="002F160B">
        <w:rPr>
          <w:i/>
        </w:rPr>
        <w:t xml:space="preserve">   </w:t>
      </w:r>
    </w:p>
    <w:p w:rsidR="006202DE" w:rsidRDefault="006202DE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2DE" w:rsidRDefault="006202DE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left="1349" w:hanging="1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179" w:rsidRDefault="00967179" w:rsidP="006202DE">
      <w:pPr>
        <w:pStyle w:val="ScoringAnswerP2012"/>
        <w:numPr>
          <w:ilvl w:val="0"/>
          <w:numId w:val="0"/>
        </w:numPr>
        <w:tabs>
          <w:tab w:val="left" w:pos="142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Комплект модульной мебели:</w:t>
      </w:r>
    </w:p>
    <w:p w:rsidR="00365654" w:rsidRDefault="00365654" w:rsidP="006202DE">
      <w:pPr>
        <w:pStyle w:val="ScoringAnswerP2012"/>
        <w:numPr>
          <w:ilvl w:val="0"/>
          <w:numId w:val="0"/>
        </w:numPr>
        <w:tabs>
          <w:tab w:val="left" w:pos="142"/>
          <w:tab w:val="left" w:pos="9639"/>
        </w:tabs>
        <w:ind w:right="-47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7179" w:rsidRDefault="00967179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right="-4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Диван - 1 шт. " длина 1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м; " ширина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55 м; " высота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45 м. </w:t>
      </w:r>
    </w:p>
    <w:p w:rsidR="00967179" w:rsidRDefault="00967179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right="-4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Кресло - 1 шт. " длина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 xml:space="preserve">0,75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м; " ширина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 xml:space="preserve">0,55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м; " высота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 xml:space="preserve">0,45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м. " высота сиденья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 xml:space="preserve">0,3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</w:p>
    <w:p w:rsidR="00967179" w:rsidRDefault="00967179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right="-4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Пуфик 3 шт. " Размеры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45 х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х </w:t>
      </w:r>
      <w:r w:rsidR="00E33BB9">
        <w:rPr>
          <w:rFonts w:ascii="Times New Roman" w:hAnsi="Times New Roman" w:cs="Times New Roman"/>
          <w:sz w:val="24"/>
          <w:szCs w:val="24"/>
          <w:lang w:val="ru-RU"/>
        </w:rPr>
        <w:t xml:space="preserve">0,15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:rsidR="00834202" w:rsidRDefault="00834202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right="-47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67179" w:rsidRPr="00834202" w:rsidRDefault="00834202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420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Рекомендации производителя: </w:t>
      </w:r>
      <w:r w:rsidRPr="00834202">
        <w:rPr>
          <w:rFonts w:ascii="Times New Roman" w:hAnsi="Times New Roman" w:cs="Times New Roman"/>
          <w:i/>
          <w:sz w:val="24"/>
          <w:szCs w:val="24"/>
          <w:lang w:val="ru-RU"/>
        </w:rPr>
        <w:t>при длительном хранении элементов мягкой модульной мебели располагайте грани,  с большей площадью, горизонтально</w:t>
      </w:r>
    </w:p>
    <w:p w:rsidR="00834202" w:rsidRDefault="00834202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right="-47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75EB" w:rsidRDefault="00222468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ind w:right="-4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468">
        <w:rPr>
          <w:rFonts w:ascii="Times New Roman" w:hAnsi="Times New Roman" w:cs="Times New Roman"/>
          <w:b/>
          <w:sz w:val="28"/>
          <w:szCs w:val="28"/>
          <w:lang w:val="ru-RU"/>
        </w:rPr>
        <w:t>Вопрос 3</w:t>
      </w:r>
      <w:r w:rsidR="00206335" w:rsidRPr="0022246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90DEE" w:rsidRPr="00DA74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06335" w:rsidRPr="00206335">
        <w:rPr>
          <w:rFonts w:ascii="Times New Roman" w:hAnsi="Times New Roman" w:cs="Times New Roman"/>
          <w:sz w:val="24"/>
          <w:szCs w:val="24"/>
          <w:lang w:val="ru-RU"/>
        </w:rPr>
        <w:t>Дима использует гараж для длительного хранения мягкой модульной мебели</w:t>
      </w:r>
      <w:r w:rsidR="002063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247B9" w:rsidRDefault="00E247B9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рассуждает так:</w:t>
      </w:r>
    </w:p>
    <w:p w:rsidR="00B86B8C" w:rsidRDefault="00B86B8C" w:rsidP="006202DE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654" w:rsidRDefault="00B86B8C" w:rsidP="00B86B8C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8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25490" cy="17852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27" t="4766" r="2616"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90" cy="17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8C" w:rsidRDefault="00B86B8C" w:rsidP="009C71F9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179" w:rsidRPr="009342BA" w:rsidRDefault="00E90DEE" w:rsidP="009C71F9">
      <w:pPr>
        <w:pStyle w:val="ScoringAnswerP2012"/>
        <w:numPr>
          <w:ilvl w:val="0"/>
          <w:numId w:val="0"/>
        </w:numPr>
        <w:tabs>
          <w:tab w:val="left" w:pos="0"/>
          <w:tab w:val="left" w:pos="9639"/>
        </w:tabs>
        <w:jc w:val="both"/>
        <w:rPr>
          <w:rFonts w:ascii="Times New Roman" w:hAnsi="Times New Roman" w:cs="Times New Roman"/>
          <w:noProof/>
          <w:sz w:val="24"/>
          <w:szCs w:val="24"/>
          <w:lang w:val="ru-RU" w:eastAsia="fr-F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Сможет ли Дима уместить</w:t>
      </w:r>
      <w:r w:rsidR="00B63C6D">
        <w:rPr>
          <w:rFonts w:ascii="Times New Roman" w:hAnsi="Times New Roman" w:cs="Times New Roman"/>
          <w:sz w:val="24"/>
          <w:szCs w:val="24"/>
          <w:lang w:val="ru-RU"/>
        </w:rPr>
        <w:t xml:space="preserve"> в гараж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длительное хранение </w:t>
      </w:r>
      <w:r>
        <w:rPr>
          <w:rFonts w:ascii="Times New Roman" w:hAnsi="Times New Roman" w:cs="Times New Roman"/>
          <w:sz w:val="24"/>
          <w:szCs w:val="24"/>
          <w:lang w:val="ru-RU"/>
        </w:rPr>
        <w:t>119 комплектов мягкой модульной мебели?</w:t>
      </w:r>
      <w:r w:rsidR="00FF4E70">
        <w:rPr>
          <w:rFonts w:ascii="Times New Roman" w:hAnsi="Times New Roman" w:cs="Times New Roman"/>
          <w:sz w:val="24"/>
          <w:szCs w:val="24"/>
          <w:lang w:val="ru-RU"/>
        </w:rPr>
        <w:t xml:space="preserve"> Если нет, то поясните причину и найдите наибольшее число комплектов. </w:t>
      </w:r>
      <w:r w:rsidR="00967179" w:rsidRPr="009342BA">
        <w:rPr>
          <w:rFonts w:ascii="Times New Roman" w:hAnsi="Times New Roman" w:cs="Times New Roman"/>
          <w:noProof/>
          <w:sz w:val="24"/>
          <w:szCs w:val="24"/>
          <w:lang w:val="ru-RU" w:eastAsia="fr-FR"/>
        </w:rPr>
        <w:t>Приведите решение.</w:t>
      </w:r>
    </w:p>
    <w:p w:rsidR="009342BA" w:rsidRDefault="009342BA" w:rsidP="009C71F9">
      <w:pPr>
        <w:pStyle w:val="stemP2012"/>
        <w:tabs>
          <w:tab w:val="left" w:pos="9639"/>
        </w:tabs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ru-RU" w:eastAsia="fr-FR"/>
        </w:rPr>
      </w:pPr>
    </w:p>
    <w:p w:rsidR="006202DE" w:rsidRDefault="006202DE" w:rsidP="006202DE">
      <w:pPr>
        <w:pStyle w:val="Default"/>
        <w:jc w:val="both"/>
        <w:rPr>
          <w:b/>
          <w:bCs/>
        </w:rPr>
      </w:pPr>
      <w:r>
        <w:rPr>
          <w:b/>
          <w:bCs/>
        </w:rPr>
        <w:t>Рекомендации к представлению результатов работы группы</w:t>
      </w:r>
    </w:p>
    <w:p w:rsidR="006202DE" w:rsidRDefault="006202DE" w:rsidP="006202DE">
      <w:pPr>
        <w:pStyle w:val="Default"/>
        <w:jc w:val="both"/>
        <w:rPr>
          <w:i/>
        </w:rPr>
      </w:pPr>
    </w:p>
    <w:p w:rsidR="006202DE" w:rsidRDefault="006202DE" w:rsidP="006202DE">
      <w:pPr>
        <w:pStyle w:val="Default"/>
        <w:jc w:val="both"/>
        <w:rPr>
          <w:noProof/>
          <w:lang w:eastAsia="fr-FR"/>
        </w:rPr>
      </w:pPr>
      <w:r>
        <w:t>Рассказать о поставленной задаче; о том, как выполняли задания, с какими проблемами столкнулись. Представить решение задачи (обосновать выбор способа решения,  аргументировать полученный результат).</w:t>
      </w:r>
    </w:p>
    <w:p w:rsidR="008A485B" w:rsidRDefault="008A485B" w:rsidP="008A48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485B" w:rsidRDefault="008A485B" w:rsidP="008A48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разработке занятия используется ресурс международного тестирования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8A485B" w:rsidRDefault="008A485B" w:rsidP="008A485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4"/>
            <w:rFonts w:ascii="Times New Roman" w:hAnsi="Times New Roman" w:cs="Times New Roman"/>
            <w:i/>
            <w:sz w:val="24"/>
            <w:szCs w:val="24"/>
          </w:rPr>
          <w:t>https://4ege.ru/materials_podgotovka/51665-zadaniya-pisa-po-matematike.html</w:t>
        </w:r>
      </w:hyperlink>
    </w:p>
    <w:p w:rsidR="00C93DEE" w:rsidRDefault="002B2600" w:rsidP="009C71F9">
      <w:pPr>
        <w:pStyle w:val="Default"/>
        <w:tabs>
          <w:tab w:val="left" w:pos="9639"/>
        </w:tabs>
      </w:pPr>
      <w:r w:rsidRPr="000840DC">
        <w:t xml:space="preserve"> </w:t>
      </w:r>
    </w:p>
    <w:sectPr w:rsidR="00C93DEE" w:rsidSect="006202DE">
      <w:type w:val="continuous"/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2F2"/>
    <w:multiLevelType w:val="hybridMultilevel"/>
    <w:tmpl w:val="F9143484"/>
    <w:lvl w:ilvl="0" w:tplc="1B444D04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44A6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7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0E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F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A5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40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C8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4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67179"/>
    <w:rsid w:val="000934CB"/>
    <w:rsid w:val="000F0460"/>
    <w:rsid w:val="001858AA"/>
    <w:rsid w:val="00206335"/>
    <w:rsid w:val="00217AE5"/>
    <w:rsid w:val="00222468"/>
    <w:rsid w:val="002B2600"/>
    <w:rsid w:val="002E4BE4"/>
    <w:rsid w:val="00303C38"/>
    <w:rsid w:val="00353082"/>
    <w:rsid w:val="00365654"/>
    <w:rsid w:val="003856B6"/>
    <w:rsid w:val="004127E1"/>
    <w:rsid w:val="004D716F"/>
    <w:rsid w:val="00545954"/>
    <w:rsid w:val="006202DE"/>
    <w:rsid w:val="00657868"/>
    <w:rsid w:val="00724943"/>
    <w:rsid w:val="007406A5"/>
    <w:rsid w:val="007E6167"/>
    <w:rsid w:val="00834202"/>
    <w:rsid w:val="008A485B"/>
    <w:rsid w:val="008C3E74"/>
    <w:rsid w:val="0093399F"/>
    <w:rsid w:val="009342BA"/>
    <w:rsid w:val="00967179"/>
    <w:rsid w:val="009B1F56"/>
    <w:rsid w:val="009C71F9"/>
    <w:rsid w:val="00AA144C"/>
    <w:rsid w:val="00B63C6D"/>
    <w:rsid w:val="00B86B8C"/>
    <w:rsid w:val="00C074D9"/>
    <w:rsid w:val="00C2569A"/>
    <w:rsid w:val="00C6221D"/>
    <w:rsid w:val="00C93DEE"/>
    <w:rsid w:val="00CC20E8"/>
    <w:rsid w:val="00CC6266"/>
    <w:rsid w:val="00DA7460"/>
    <w:rsid w:val="00DE4688"/>
    <w:rsid w:val="00E247B9"/>
    <w:rsid w:val="00E33BB9"/>
    <w:rsid w:val="00E90DEE"/>
    <w:rsid w:val="00F052CB"/>
    <w:rsid w:val="00F46391"/>
    <w:rsid w:val="00FB75EB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paragraph" w:styleId="1">
    <w:name w:val="heading 1"/>
    <w:next w:val="stemP2012"/>
    <w:link w:val="10"/>
    <w:qFormat/>
    <w:rsid w:val="00967179"/>
    <w:pPr>
      <w:keepNext/>
      <w:spacing w:after="240" w:line="240" w:lineRule="auto"/>
      <w:jc w:val="both"/>
      <w:outlineLvl w:val="0"/>
    </w:pPr>
    <w:rPr>
      <w:rFonts w:ascii="Palatino" w:eastAsia="Times New Roman" w:hAnsi="Palatino" w:cs="Times New Roman"/>
      <w:b/>
      <w:caps/>
      <w:szCs w:val="20"/>
      <w:lang w:val="en-GB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oringAnswerP2012Char">
    <w:name w:val="Scoring Answer_P2012 Char"/>
    <w:basedOn w:val="a0"/>
    <w:link w:val="ScoringAnswerP2012"/>
    <w:locked/>
    <w:rsid w:val="00967179"/>
    <w:rPr>
      <w:rFonts w:ascii="Arial" w:hAnsi="Arial" w:cs="Arial"/>
      <w:sz w:val="20"/>
      <w:szCs w:val="20"/>
      <w:lang w:val="en-GB" w:eastAsia="en-US"/>
    </w:rPr>
  </w:style>
  <w:style w:type="paragraph" w:customStyle="1" w:styleId="ScoringAnswerP2012">
    <w:name w:val="Scoring Answer_P2012"/>
    <w:link w:val="ScoringAnswerP2012Char"/>
    <w:rsid w:val="00967179"/>
    <w:pPr>
      <w:numPr>
        <w:numId w:val="1"/>
      </w:numPr>
      <w:tabs>
        <w:tab w:val="left" w:pos="1162"/>
      </w:tabs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character" w:customStyle="1" w:styleId="stemP2012Char">
    <w:name w:val="stem_P2012 Char"/>
    <w:basedOn w:val="a0"/>
    <w:link w:val="stemP2012"/>
    <w:locked/>
    <w:rsid w:val="00967179"/>
    <w:rPr>
      <w:rFonts w:ascii="Arial" w:hAnsi="Arial" w:cs="Arial"/>
      <w:lang w:val="en-GB" w:eastAsia="en-US"/>
    </w:rPr>
  </w:style>
  <w:style w:type="paragraph" w:customStyle="1" w:styleId="stemP2012">
    <w:name w:val="stem_P2012"/>
    <w:link w:val="stemP2012Char"/>
    <w:rsid w:val="00967179"/>
    <w:pPr>
      <w:keepNext/>
      <w:spacing w:after="220" w:line="240" w:lineRule="auto"/>
    </w:pPr>
    <w:rPr>
      <w:rFonts w:ascii="Arial" w:hAnsi="Arial" w:cs="Arial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9671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71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7179"/>
    <w:rPr>
      <w:rFonts w:ascii="Palatino" w:eastAsia="Times New Roman" w:hAnsi="Palatino" w:cs="Times New Roman"/>
      <w:b/>
      <w:caps/>
      <w:szCs w:val="20"/>
      <w:lang w:val="en-GB" w:eastAsia="en-AU"/>
    </w:rPr>
  </w:style>
  <w:style w:type="character" w:styleId="a8">
    <w:name w:val="FollowedHyperlink"/>
    <w:basedOn w:val="a0"/>
    <w:uiPriority w:val="99"/>
    <w:semiHidden/>
    <w:unhideWhenUsed/>
    <w:rsid w:val="00967179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E247B9"/>
    <w:rPr>
      <w:color w:val="808080"/>
    </w:rPr>
  </w:style>
  <w:style w:type="paragraph" w:customStyle="1" w:styleId="Heading2NPB40ptbeforeP2012">
    <w:name w:val="Heading2NPB_40ptbefore_P2012"/>
    <w:basedOn w:val="a"/>
    <w:rsid w:val="007406A5"/>
    <w:pPr>
      <w:keepNext/>
      <w:pBdr>
        <w:top w:val="single" w:sz="4" w:space="6" w:color="auto"/>
      </w:pBdr>
      <w:tabs>
        <w:tab w:val="right" w:pos="8930"/>
      </w:tabs>
      <w:spacing w:before="800"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customStyle="1" w:styleId="tablerowCP2012">
    <w:name w:val="table_row_C_P2012"/>
    <w:basedOn w:val="a"/>
    <w:rsid w:val="007406A5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US"/>
    </w:rPr>
  </w:style>
  <w:style w:type="paragraph" w:customStyle="1" w:styleId="tableheaderCP2012">
    <w:name w:val="table_header_C_P2012"/>
    <w:basedOn w:val="tablerowCP2012"/>
    <w:rsid w:val="007406A5"/>
    <w:rPr>
      <w:b/>
      <w:bCs/>
    </w:rPr>
  </w:style>
  <w:style w:type="paragraph" w:customStyle="1" w:styleId="UNITheadingP2012">
    <w:name w:val="UNIT heading_P2012"/>
    <w:next w:val="stemP2012"/>
    <w:rsid w:val="007406A5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 w:eastAsia="en-US"/>
    </w:rPr>
  </w:style>
  <w:style w:type="table" w:styleId="aa">
    <w:name w:val="Table Grid"/>
    <w:basedOn w:val="a1"/>
    <w:rsid w:val="0074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4ege.ru/materials_podgotovka/51665-zadaniya-pisa-po-matematik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2020-02-14T15:07:00Z</dcterms:created>
  <dcterms:modified xsi:type="dcterms:W3CDTF">2020-02-14T15:07:00Z</dcterms:modified>
</cp:coreProperties>
</file>