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A" w:rsidRDefault="00C30D9A" w:rsidP="00645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  <w:r w:rsidRPr="006453A3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СОДЕРЖАНИЕ ПРОГРАММЫ</w:t>
      </w:r>
    </w:p>
    <w:p w:rsidR="00B23DB2" w:rsidRPr="006453A3" w:rsidRDefault="00B23DB2" w:rsidP="00645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A3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пропедевтического курса «Введение в историю. Малая Родина»  (10 часов) </w:t>
      </w:r>
    </w:p>
    <w:p w:rsidR="00A94758" w:rsidRPr="006453A3" w:rsidRDefault="00A94758" w:rsidP="00645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Style w:val="FontStyle51"/>
          <w:color w:val="000000"/>
          <w:sz w:val="24"/>
          <w:szCs w:val="24"/>
        </w:rPr>
      </w:pPr>
      <w:r w:rsidRPr="006453A3">
        <w:rPr>
          <w:rFonts w:ascii="Times New Roman" w:hAnsi="Times New Roman" w:cs="Times New Roman"/>
          <w:b/>
          <w:color w:val="000000"/>
          <w:sz w:val="24"/>
          <w:szCs w:val="24"/>
        </w:rPr>
        <w:t>1.  (1 ч.) Введение.Что изучает история. Источники знаний о прошлом.</w:t>
      </w:r>
      <w:r w:rsidRPr="0064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3A3">
        <w:rPr>
          <w:rStyle w:val="FontStyle51"/>
          <w:sz w:val="24"/>
          <w:szCs w:val="24"/>
        </w:rPr>
        <w:t>Происхождение термина. Рождение исторической науки. История народов, государств и цивилизаций. Всемирная, всеобщая и отечественная история. Социально-экономическая, пол</w:t>
      </w:r>
      <w:r w:rsidRPr="006453A3">
        <w:rPr>
          <w:rStyle w:val="FontStyle51"/>
          <w:sz w:val="24"/>
          <w:szCs w:val="24"/>
        </w:rPr>
        <w:t>и</w:t>
      </w:r>
      <w:r w:rsidRPr="006453A3">
        <w:rPr>
          <w:rStyle w:val="FontStyle51"/>
          <w:sz w:val="24"/>
          <w:szCs w:val="24"/>
        </w:rPr>
        <w:t xml:space="preserve">тическая, культурная история и история международных отношений. 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38"/>
          <w:b w:val="0"/>
          <w:sz w:val="24"/>
          <w:szCs w:val="24"/>
        </w:rPr>
        <w:t>Исторические события.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51"/>
          <w:sz w:val="24"/>
          <w:szCs w:val="24"/>
        </w:rPr>
        <w:t>Исторические явления. Исторические процессы. Классификации источников. Письменные, вещественные, устные, изобразительные, лингвистические, этнографические и</w:t>
      </w:r>
      <w:r w:rsidRPr="006453A3">
        <w:rPr>
          <w:rStyle w:val="FontStyle51"/>
          <w:sz w:val="24"/>
          <w:szCs w:val="24"/>
        </w:rPr>
        <w:t>с</w:t>
      </w:r>
      <w:r w:rsidRPr="006453A3">
        <w:rPr>
          <w:rStyle w:val="FontStyle51"/>
          <w:sz w:val="24"/>
          <w:szCs w:val="24"/>
        </w:rPr>
        <w:t xml:space="preserve">точники. </w:t>
      </w: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645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Семейный архив, как исторический источник. Источники по истории Костромского края (документы, книги, газетные и жу</w:t>
      </w:r>
      <w:r w:rsidRPr="00645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645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нальные публикации): «Костромские ведомости», «Костромская старина», «Костромская земля», «Губернский дом».. 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b/>
          <w:bCs/>
        </w:rPr>
      </w:pPr>
      <w:r w:rsidRPr="006453A3">
        <w:rPr>
          <w:rStyle w:val="FontStyle38"/>
          <w:sz w:val="24"/>
          <w:szCs w:val="24"/>
        </w:rPr>
        <w:t xml:space="preserve"> 2. (1 ч) </w:t>
      </w:r>
      <w:r w:rsidRPr="006453A3">
        <w:rPr>
          <w:b/>
          <w:color w:val="000000"/>
        </w:rPr>
        <w:t xml:space="preserve">Моя малая Родина. История Костромского края (урок- экскурсия).  </w:t>
      </w:r>
      <w:r w:rsidRPr="006453A3">
        <w:rPr>
          <w:color w:val="000000"/>
        </w:rPr>
        <w:t>Значение  термина:  Моя малая Родина. История Костромского края.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rStyle w:val="FontStyle38"/>
          <w:sz w:val="24"/>
          <w:szCs w:val="24"/>
        </w:rPr>
      </w:pPr>
      <w:r w:rsidRPr="006453A3">
        <w:rPr>
          <w:b/>
          <w:color w:val="000000"/>
        </w:rPr>
        <w:t xml:space="preserve"> </w:t>
      </w:r>
      <w:r w:rsidRPr="006453A3">
        <w:rPr>
          <w:color w:val="000000"/>
        </w:rPr>
        <w:t>Представление о событиях по истории малой Родины – Павинского края.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6453A3">
        <w:rPr>
          <w:b/>
          <w:color w:val="000000"/>
        </w:rPr>
        <w:t>3. (1 ч) Измерение времени. Важные даты Костромской земли.</w:t>
      </w:r>
      <w:r w:rsidRPr="006453A3">
        <w:rPr>
          <w:b/>
        </w:rPr>
        <w:t xml:space="preserve"> </w:t>
      </w:r>
      <w:r w:rsidRPr="006453A3">
        <w:t xml:space="preserve">Историческая хронология. Счет лет. </w:t>
      </w:r>
      <w:r w:rsidRPr="006453A3">
        <w:rPr>
          <w:rStyle w:val="FontStyle38"/>
          <w:b w:val="0"/>
          <w:sz w:val="24"/>
          <w:szCs w:val="24"/>
        </w:rPr>
        <w:t>Ход времени и способы его измерения.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38"/>
          <w:b w:val="0"/>
          <w:sz w:val="24"/>
          <w:szCs w:val="24"/>
        </w:rPr>
        <w:t xml:space="preserve">Хронология – порядок событий. Дата. </w:t>
      </w:r>
      <w:r w:rsidRPr="006453A3">
        <w:rPr>
          <w:rStyle w:val="FontStyle51"/>
          <w:sz w:val="24"/>
          <w:szCs w:val="24"/>
        </w:rPr>
        <w:t>Единицы счета времени (год, век, тысячелетие).  Календарь, его происхождение и типы (солнечный, лунный). Летоисчисление. Эры. Христианское летоисчисление. Счет лет «до нашей эры» и «нашей эры». Важные даты Костромской земли и Павинского края.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6453A3">
        <w:rPr>
          <w:b/>
          <w:color w:val="000000"/>
        </w:rPr>
        <w:t xml:space="preserve">4. (1 ч.) Историческая карта. Наш край на карте страны. </w:t>
      </w:r>
      <w:r w:rsidRPr="006453A3">
        <w:rPr>
          <w:rStyle w:val="FontStyle51"/>
          <w:sz w:val="24"/>
          <w:szCs w:val="24"/>
        </w:rPr>
        <w:t>Историческая и географическая карта: сходство и различие. Ге</w:t>
      </w:r>
      <w:r w:rsidRPr="006453A3">
        <w:rPr>
          <w:rStyle w:val="FontStyle51"/>
          <w:sz w:val="24"/>
          <w:szCs w:val="24"/>
        </w:rPr>
        <w:t>о</w:t>
      </w:r>
      <w:r w:rsidRPr="006453A3">
        <w:rPr>
          <w:rStyle w:val="FontStyle51"/>
          <w:sz w:val="24"/>
          <w:szCs w:val="24"/>
        </w:rPr>
        <w:t>графический фон. Цвета в исторической карте. Условные обозначения (значки). Легенда карты. Классификации исторических карт по содержанию (обзорные, обобщающие и тематические), по охвату территории (мировые, материковые, карты государств), по масштабу (крупно-, средне- и мелкомасштабные). Картосхемы: локальные планы сражений, планы поселений. Правила демонстрации с испол</w:t>
      </w:r>
      <w:r w:rsidRPr="006453A3">
        <w:rPr>
          <w:rStyle w:val="FontStyle51"/>
          <w:sz w:val="24"/>
          <w:szCs w:val="24"/>
        </w:rPr>
        <w:t>ь</w:t>
      </w:r>
      <w:r w:rsidRPr="006453A3">
        <w:rPr>
          <w:rStyle w:val="FontStyle51"/>
          <w:sz w:val="24"/>
          <w:szCs w:val="24"/>
        </w:rPr>
        <w:t>зованием настенной карты. Контурная карта и работа с ней. Карта Костромской области и Павинского района.</w:t>
      </w:r>
    </w:p>
    <w:p w:rsidR="00A94758" w:rsidRPr="006453A3" w:rsidRDefault="00A94758" w:rsidP="00645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Style w:val="FontStyle51"/>
          <w:b/>
          <w:color w:val="000000"/>
          <w:sz w:val="24"/>
          <w:szCs w:val="24"/>
        </w:rPr>
      </w:pPr>
      <w:r w:rsidRPr="0064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(1 ч.) Археология – помощница историков. Малая Родина – путешествие сквозь века. </w:t>
      </w:r>
      <w:r w:rsidRPr="006453A3">
        <w:rPr>
          <w:rStyle w:val="FontStyle51"/>
          <w:sz w:val="24"/>
          <w:szCs w:val="24"/>
        </w:rPr>
        <w:t xml:space="preserve"> Основные этапы археологических исследований (археологическая разведка, раскопки, лабораторные исследования). Археологические памятники (стоянки, поселения, городища, могильники, святилища, артефакты). Древнейшая история Костромской земли: галичская культура, волосовская культура, дьяковская культура, «галичский клад», материалы раскопок курганов Костромского Поволжья XI – XIII веков.</w:t>
      </w: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Style w:val="FontStyle51"/>
          <w:b/>
          <w:color w:val="000000"/>
          <w:sz w:val="24"/>
          <w:szCs w:val="24"/>
        </w:rPr>
      </w:pPr>
      <w:r w:rsidRPr="0064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(1 ч.) Наука о народах -   наука о прошлом. Обычаи и обряды малой родины. </w:t>
      </w:r>
      <w:r w:rsidRPr="006453A3">
        <w:rPr>
          <w:rStyle w:val="FontStyle51"/>
          <w:sz w:val="24"/>
          <w:szCs w:val="24"/>
        </w:rPr>
        <w:t>Этнография – наука о народах – на службе истории. Орнаменты. Сказания, мифы, Песни.  Особенности работы этнографов. Как работают этнографы в экспедиции. Главный и</w:t>
      </w:r>
      <w:r w:rsidRPr="006453A3">
        <w:rPr>
          <w:rStyle w:val="FontStyle51"/>
          <w:sz w:val="24"/>
          <w:szCs w:val="24"/>
        </w:rPr>
        <w:t>н</w:t>
      </w:r>
      <w:r w:rsidRPr="006453A3">
        <w:rPr>
          <w:rStyle w:val="FontStyle51"/>
          <w:sz w:val="24"/>
          <w:szCs w:val="24"/>
        </w:rPr>
        <w:t>струмент в работе этнографа – наблюдение и беседы с людьми.  Работа этнографа и работа археолога. Путешествие в школьный кра</w:t>
      </w:r>
      <w:r w:rsidRPr="006453A3">
        <w:rPr>
          <w:rStyle w:val="FontStyle51"/>
          <w:sz w:val="24"/>
          <w:szCs w:val="24"/>
        </w:rPr>
        <w:t>е</w:t>
      </w:r>
      <w:r w:rsidRPr="006453A3">
        <w:rPr>
          <w:rStyle w:val="FontStyle51"/>
          <w:sz w:val="24"/>
          <w:szCs w:val="24"/>
        </w:rPr>
        <w:t xml:space="preserve">ведческий музей.  Предметы быта, украшения, костюмы, утварь – быт и культура наших предков.           </w:t>
      </w:r>
    </w:p>
    <w:p w:rsidR="00A959BC" w:rsidRPr="006453A3" w:rsidRDefault="00A959BC" w:rsidP="006453A3">
      <w:pPr>
        <w:spacing w:after="0" w:line="240" w:lineRule="auto"/>
        <w:ind w:firstLine="709"/>
        <w:jc w:val="both"/>
        <w:rPr>
          <w:rStyle w:val="FontStyle51"/>
          <w:b/>
          <w:color w:val="000000"/>
          <w:sz w:val="24"/>
          <w:szCs w:val="24"/>
        </w:rPr>
      </w:pPr>
      <w:r w:rsidRPr="006453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(1 ч.) Знать своих предков – знать историю. </w:t>
      </w:r>
      <w:r w:rsidRPr="006453A3">
        <w:rPr>
          <w:rStyle w:val="FontStyle51"/>
          <w:sz w:val="24"/>
          <w:szCs w:val="24"/>
        </w:rPr>
        <w:t xml:space="preserve">Происхождение имен </w:t>
      </w:r>
      <w:r w:rsidRPr="006453A3">
        <w:rPr>
          <w:rStyle w:val="FontStyle38"/>
          <w:b w:val="0"/>
          <w:sz w:val="24"/>
          <w:szCs w:val="24"/>
        </w:rPr>
        <w:t>и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51"/>
          <w:sz w:val="24"/>
          <w:szCs w:val="24"/>
        </w:rPr>
        <w:t>фамилий. Антропономастика. История имен. Отчество – составная часть родового имени. Происхождение российских фамилий. Основные группы фамилий. Двойные фамилии. Родословная. Генеалогия. Роль генеалогии в исторических исследованиях. Устные родословные. Генеалогические справочники. Нормы оформления сведений о родстве (древо, таблица, росписи, досье, карточки). Генеалогическое древо моей семьи.  Генеалогическое древо знаменитых людей Павинского края.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6453A3">
        <w:rPr>
          <w:b/>
          <w:color w:val="000000"/>
        </w:rPr>
        <w:t>8. (1 ч.) Географические названия — свидетели прошлого. Происхождение названий моего родного края.</w:t>
      </w:r>
      <w:r w:rsidRPr="006453A3">
        <w:rPr>
          <w:rStyle w:val="FontStyle51"/>
          <w:sz w:val="24"/>
          <w:szCs w:val="24"/>
        </w:rPr>
        <w:t xml:space="preserve"> Возникновение названий. Топонимы - наследие древнейшего населения. Происхождение названий стран и государств. Названия поселений и их пр</w:t>
      </w:r>
      <w:r w:rsidRPr="006453A3">
        <w:rPr>
          <w:rStyle w:val="FontStyle51"/>
          <w:sz w:val="24"/>
          <w:szCs w:val="24"/>
        </w:rPr>
        <w:t>о</w:t>
      </w:r>
      <w:r w:rsidRPr="006453A3">
        <w:rPr>
          <w:rStyle w:val="FontStyle51"/>
          <w:sz w:val="24"/>
          <w:szCs w:val="24"/>
        </w:rPr>
        <w:t>исхождение. Исторические события в географических названиях. Переименования городов и сел. Разные версии возникновения назв</w:t>
      </w:r>
      <w:r w:rsidRPr="006453A3">
        <w:rPr>
          <w:rStyle w:val="FontStyle51"/>
          <w:sz w:val="24"/>
          <w:szCs w:val="24"/>
        </w:rPr>
        <w:t>а</w:t>
      </w:r>
      <w:r w:rsidRPr="006453A3">
        <w:rPr>
          <w:rStyle w:val="FontStyle51"/>
          <w:sz w:val="24"/>
          <w:szCs w:val="24"/>
        </w:rPr>
        <w:t>ния города Костромы и села Павино.</w:t>
      </w:r>
    </w:p>
    <w:p w:rsidR="00A959BC" w:rsidRPr="006453A3" w:rsidRDefault="00A959BC" w:rsidP="006453A3">
      <w:pPr>
        <w:pStyle w:val="Style8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6453A3">
        <w:rPr>
          <w:b/>
          <w:color w:val="000000"/>
        </w:rPr>
        <w:t>9. (1 ч.) Символика РФ. Символы родного края.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38"/>
          <w:b w:val="0"/>
          <w:sz w:val="24"/>
          <w:szCs w:val="24"/>
        </w:rPr>
        <w:t>Геральдика.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51"/>
          <w:sz w:val="24"/>
          <w:szCs w:val="24"/>
        </w:rPr>
        <w:t xml:space="preserve">Происхождение гербов. Теоретическая геральдика. Щит, его формы, цвет. «Геральдические» металлы и меха. Геральдические фигуры. Негеральдические фигуры: естественные, искусственные, легендарные. Клейноды и девизы (мотто). Фамильные и личные гербы. Гербы городов. Гербы государств. Государственные флаги </w:t>
      </w:r>
      <w:r w:rsidRPr="006453A3">
        <w:rPr>
          <w:rStyle w:val="FontStyle38"/>
          <w:b w:val="0"/>
          <w:sz w:val="24"/>
          <w:szCs w:val="24"/>
        </w:rPr>
        <w:t>и знамена и</w:t>
      </w:r>
      <w:r w:rsidRPr="006453A3">
        <w:rPr>
          <w:rStyle w:val="FontStyle38"/>
          <w:sz w:val="24"/>
          <w:szCs w:val="24"/>
        </w:rPr>
        <w:t xml:space="preserve"> </w:t>
      </w:r>
      <w:r w:rsidRPr="006453A3">
        <w:rPr>
          <w:rStyle w:val="FontStyle51"/>
          <w:sz w:val="24"/>
          <w:szCs w:val="24"/>
        </w:rPr>
        <w:t>их происхождение. Государственные гимны.</w:t>
      </w:r>
      <w:r w:rsidRPr="006453A3">
        <w:rPr>
          <w:b/>
          <w:color w:val="000000"/>
        </w:rPr>
        <w:t xml:space="preserve"> </w:t>
      </w:r>
      <w:r w:rsidRPr="006453A3">
        <w:rPr>
          <w:color w:val="000000"/>
        </w:rPr>
        <w:t>Символы родного края.</w:t>
      </w:r>
    </w:p>
    <w:p w:rsidR="00A94758" w:rsidRPr="006453A3" w:rsidRDefault="00B52715" w:rsidP="0064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A3">
        <w:rPr>
          <w:rStyle w:val="FontStyle38"/>
          <w:sz w:val="24"/>
          <w:szCs w:val="24"/>
        </w:rPr>
        <w:t>10. (1 ч</w:t>
      </w:r>
      <w:r w:rsidRPr="005459CE">
        <w:rPr>
          <w:rStyle w:val="FontStyle38"/>
          <w:b w:val="0"/>
          <w:sz w:val="24"/>
          <w:szCs w:val="24"/>
        </w:rPr>
        <w:t xml:space="preserve">.) </w:t>
      </w:r>
      <w:r w:rsidRPr="005459CE">
        <w:rPr>
          <w:rFonts w:ascii="Times New Roman" w:hAnsi="Times New Roman" w:cs="Times New Roman"/>
          <w:b/>
          <w:color w:val="000000"/>
          <w:sz w:val="24"/>
          <w:szCs w:val="24"/>
        </w:rPr>
        <w:t>Повторительно-обобщающий урок по теме «</w:t>
      </w:r>
      <w:r w:rsidR="00DC7A84">
        <w:rPr>
          <w:rFonts w:ascii="Times New Roman" w:hAnsi="Times New Roman" w:cs="Times New Roman"/>
          <w:b/>
          <w:color w:val="000000"/>
          <w:sz w:val="24"/>
          <w:szCs w:val="24"/>
        </w:rPr>
        <w:t>Путешествие в страну История»</w:t>
      </w:r>
      <w:r w:rsidRPr="005459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44CAF" w:rsidRPr="0064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B17" w:rsidRPr="006453A3">
        <w:rPr>
          <w:rFonts w:ascii="Times New Roman" w:hAnsi="Times New Roman" w:cs="Times New Roman"/>
          <w:sz w:val="24"/>
          <w:szCs w:val="24"/>
        </w:rPr>
        <w:t>Обобщение и систематизация зн</w:t>
      </w:r>
      <w:r w:rsidR="00052B17" w:rsidRPr="006453A3">
        <w:rPr>
          <w:rFonts w:ascii="Times New Roman" w:hAnsi="Times New Roman" w:cs="Times New Roman"/>
          <w:sz w:val="24"/>
          <w:szCs w:val="24"/>
        </w:rPr>
        <w:t>а</w:t>
      </w:r>
      <w:r w:rsidR="00052B17" w:rsidRPr="006453A3">
        <w:rPr>
          <w:rFonts w:ascii="Times New Roman" w:hAnsi="Times New Roman" w:cs="Times New Roman"/>
          <w:sz w:val="24"/>
          <w:szCs w:val="24"/>
        </w:rPr>
        <w:t>ний обучающихся о важнейших истор</w:t>
      </w:r>
      <w:r w:rsidR="008C3F2C" w:rsidRPr="006453A3">
        <w:rPr>
          <w:rFonts w:ascii="Times New Roman" w:hAnsi="Times New Roman" w:cs="Times New Roman"/>
          <w:sz w:val="24"/>
          <w:szCs w:val="24"/>
        </w:rPr>
        <w:t>ических понятиях, способствовующих</w:t>
      </w:r>
      <w:r w:rsidR="00052B17" w:rsidRPr="006453A3">
        <w:rPr>
          <w:rFonts w:ascii="Times New Roman" w:hAnsi="Times New Roman" w:cs="Times New Roman"/>
          <w:sz w:val="24"/>
          <w:szCs w:val="24"/>
        </w:rPr>
        <w:t xml:space="preserve"> развитию интереса</w:t>
      </w:r>
      <w:r w:rsidR="008C3F2C" w:rsidRPr="006453A3">
        <w:rPr>
          <w:rFonts w:ascii="Times New Roman" w:hAnsi="Times New Roman" w:cs="Times New Roman"/>
          <w:sz w:val="24"/>
          <w:szCs w:val="24"/>
        </w:rPr>
        <w:t xml:space="preserve"> у учащихся к изучению предмета.  П</w:t>
      </w:r>
      <w:r w:rsidR="00052B17" w:rsidRPr="006453A3">
        <w:rPr>
          <w:rFonts w:ascii="Times New Roman" w:hAnsi="Times New Roman" w:cs="Times New Roman"/>
          <w:sz w:val="24"/>
          <w:szCs w:val="24"/>
        </w:rPr>
        <w:t>редста</w:t>
      </w:r>
      <w:r w:rsidR="008C3F2C" w:rsidRPr="006453A3">
        <w:rPr>
          <w:rFonts w:ascii="Times New Roman" w:hAnsi="Times New Roman" w:cs="Times New Roman"/>
          <w:sz w:val="24"/>
          <w:szCs w:val="24"/>
        </w:rPr>
        <w:t>вление</w:t>
      </w:r>
      <w:r w:rsidR="00052B17" w:rsidRPr="006453A3">
        <w:rPr>
          <w:rFonts w:ascii="Times New Roman" w:hAnsi="Times New Roman" w:cs="Times New Roman"/>
          <w:sz w:val="24"/>
          <w:szCs w:val="24"/>
        </w:rPr>
        <w:t xml:space="preserve"> ре</w:t>
      </w:r>
      <w:r w:rsidR="008C3F2C" w:rsidRPr="006453A3">
        <w:rPr>
          <w:rFonts w:ascii="Times New Roman" w:hAnsi="Times New Roman" w:cs="Times New Roman"/>
          <w:sz w:val="24"/>
          <w:szCs w:val="24"/>
        </w:rPr>
        <w:t>зультатов работы</w:t>
      </w:r>
      <w:r w:rsidR="00464284" w:rsidRPr="006453A3">
        <w:rPr>
          <w:rFonts w:ascii="Times New Roman" w:hAnsi="Times New Roman" w:cs="Times New Roman"/>
          <w:sz w:val="24"/>
          <w:szCs w:val="24"/>
        </w:rPr>
        <w:t xml:space="preserve"> по проекту «Люблю тебя мой край родной!»</w:t>
      </w:r>
    </w:p>
    <w:p w:rsidR="00A94758" w:rsidRPr="006453A3" w:rsidRDefault="00A94758" w:rsidP="006453A3">
      <w:pPr>
        <w:spacing w:after="0" w:line="240" w:lineRule="auto"/>
        <w:ind w:firstLine="709"/>
        <w:jc w:val="both"/>
        <w:rPr>
          <w:rStyle w:val="FontStyle38"/>
          <w:sz w:val="24"/>
          <w:szCs w:val="24"/>
        </w:rPr>
      </w:pPr>
    </w:p>
    <w:p w:rsidR="006453A3" w:rsidRPr="00E77141" w:rsidRDefault="00A959BC" w:rsidP="00E7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A3">
        <w:rPr>
          <w:rStyle w:val="FontStyle38"/>
          <w:sz w:val="24"/>
          <w:szCs w:val="24"/>
        </w:rPr>
        <w:t xml:space="preserve">Термины и понятия: </w:t>
      </w:r>
      <w:r w:rsidRPr="006453A3">
        <w:rPr>
          <w:rStyle w:val="FontStyle41"/>
          <w:i w:val="0"/>
          <w:sz w:val="24"/>
          <w:szCs w:val="24"/>
        </w:rPr>
        <w:t>история, исторические источники, вещественные источники, письменн</w:t>
      </w:r>
      <w:r w:rsidR="009E0898" w:rsidRPr="006453A3">
        <w:rPr>
          <w:rStyle w:val="FontStyle41"/>
          <w:i w:val="0"/>
          <w:sz w:val="24"/>
          <w:szCs w:val="24"/>
        </w:rPr>
        <w:t>ые источники, устные источники</w:t>
      </w:r>
      <w:r w:rsidRPr="006453A3">
        <w:rPr>
          <w:rStyle w:val="FontStyle41"/>
          <w:i w:val="0"/>
          <w:sz w:val="24"/>
          <w:szCs w:val="24"/>
        </w:rPr>
        <w:t>, этнографические источники, археология, могильник, этнография, утварь, дата, летоисчисление, календарь, год, век (столетие), тысяч</w:t>
      </w:r>
      <w:r w:rsidRPr="006453A3">
        <w:rPr>
          <w:rStyle w:val="FontStyle41"/>
          <w:i w:val="0"/>
          <w:sz w:val="24"/>
          <w:szCs w:val="24"/>
        </w:rPr>
        <w:t>е</w:t>
      </w:r>
      <w:r w:rsidRPr="006453A3">
        <w:rPr>
          <w:rStyle w:val="FontStyle41"/>
          <w:i w:val="0"/>
          <w:sz w:val="24"/>
          <w:szCs w:val="24"/>
        </w:rPr>
        <w:t>летие, эры, легенда карты, план, родословная,  генеалогия, герб,  геральдика, знамя, флаг, гимн</w:t>
      </w:r>
      <w:r w:rsidR="003F725D" w:rsidRPr="006453A3">
        <w:rPr>
          <w:rStyle w:val="FontStyle41"/>
          <w:i w:val="0"/>
          <w:sz w:val="24"/>
          <w:szCs w:val="24"/>
        </w:rPr>
        <w:t>, малая Родина</w:t>
      </w:r>
      <w:r w:rsidR="00220287" w:rsidRPr="006453A3">
        <w:rPr>
          <w:rStyle w:val="FontStyle41"/>
          <w:i w:val="0"/>
          <w:sz w:val="24"/>
          <w:szCs w:val="24"/>
        </w:rPr>
        <w:t>.</w:t>
      </w:r>
    </w:p>
    <w:p w:rsidR="006453A3" w:rsidRDefault="006453A3" w:rsidP="00D139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F85850" w:rsidRPr="00D139C4" w:rsidRDefault="00191D74" w:rsidP="003910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  <w:r w:rsidRPr="00D139C4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КАЛЕНДАРНО – ТЕМАТИЧЕСКОЕ ПЛАНИРОВАНИЕ</w:t>
      </w:r>
    </w:p>
    <w:p w:rsidR="00391010" w:rsidRPr="00391010" w:rsidRDefault="00120837" w:rsidP="00391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bCs/>
          <w:spacing w:val="-12"/>
          <w:sz w:val="24"/>
          <w:szCs w:val="24"/>
        </w:rPr>
        <w:t>Календарно-те</w:t>
      </w:r>
      <w:r w:rsidR="0039101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матическое планирование </w:t>
      </w:r>
      <w:r w:rsidRPr="00D139C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391010" w:rsidRPr="006453A3">
        <w:rPr>
          <w:rFonts w:ascii="Times New Roman" w:hAnsi="Times New Roman" w:cs="Times New Roman"/>
          <w:b/>
          <w:sz w:val="24"/>
          <w:szCs w:val="24"/>
        </w:rPr>
        <w:t xml:space="preserve">пропедевтического курса «Введение в историю. Малая Родина»  (10 часов) </w:t>
      </w:r>
    </w:p>
    <w:p w:rsidR="00120837" w:rsidRPr="00D139C4" w:rsidRDefault="00120837" w:rsidP="00D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365"/>
        <w:gridCol w:w="1516"/>
        <w:gridCol w:w="4025"/>
        <w:gridCol w:w="1417"/>
        <w:gridCol w:w="1418"/>
        <w:gridCol w:w="1984"/>
        <w:gridCol w:w="992"/>
        <w:gridCol w:w="851"/>
      </w:tblGrid>
      <w:tr w:rsidR="00120837" w:rsidRPr="00D139C4" w:rsidTr="00120837">
        <w:tc>
          <w:tcPr>
            <w:tcW w:w="607" w:type="dxa"/>
            <w:vMerge w:val="restart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(тип ур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деятельн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 обуча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шихся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стема оце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Д/з</w:t>
            </w:r>
          </w:p>
        </w:tc>
      </w:tr>
      <w:tr w:rsidR="00120837" w:rsidRPr="00D139C4" w:rsidTr="00120837">
        <w:tc>
          <w:tcPr>
            <w:tcW w:w="607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Метапредметные:    Р - регул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тивные</w:t>
            </w:r>
          </w:p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П - познавательные</w:t>
            </w:r>
          </w:p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К - коммуникативные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научится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получит возмо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ность 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научиться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14175" w:type="dxa"/>
            <w:gridSpan w:val="9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историю. Малая Родина. (пропедевтический курс 10 ч)</w:t>
            </w: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ист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рия.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точники знаний о прошлом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(урок из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свою иде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тичность как гражд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стр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как чл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семьи, этнической и религио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группы, локальной и регионал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группы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 умеют оценивать свою работу на уроке; анализируют эмоциональное состояние, полученное от успешной (неуспешной) деятельности на ур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- выделяют и формулируют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знавательную цель; устанавливают причинно-следственные связи и 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висимости между объектами.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- оформляют диалогические 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сказывания, понимают позицию партнёра; вступают в коллективное учебное сотрудничество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исхожд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смысл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«и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тория», «историч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точник»; 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картину, получать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из разли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исто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Раскрывают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терм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история, век, исторический участник, ист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рический исто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Участвуют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обсуждении 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 о том, для чего нужно знать историю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-сост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§1-2</w:t>
            </w: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Родина. История Костро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 (урок- эк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курсия)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 мотивацию к учебной деятельн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проя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инт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нов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учебн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матери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– учатся в диалоге с учителем и экскурсоводом вырабатывать крит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оценки и определять степень успешности выполнения своей раб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работы всех, исходя из име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критериев.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– сопоставляют и отбирают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полученную из разных источников, в том числе получе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во время экскурсии.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слушают  и при этом ведут ди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 с экскурсоводом 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экскурс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вести диалог. 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получе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во время эк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курсии.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 справо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апп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ратом.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свид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разных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торических источников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Раскрывают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те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минов Моя 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лая Родина.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 Костро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классиф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цировать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описание вещественных исторических источников. 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событиях по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тории малой 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дины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– вопр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на эк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курсии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Мат-л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3/3</w:t>
            </w: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времени. Важные даты 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стромской земли.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(урок из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риала) 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 мотивацию к учебной деятельн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проя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инт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нов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учебн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матери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– прогнозируют результаты уро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усвоения изучаемого материала; принимают и сохраняют учебную задачу.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-  выявляют особенности объе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тов;  приводят примеры в качестве доказательства выдвигаемых пол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-  взаимодействуют в ходе гру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повой работы, ведут диалог, учас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вуют в дискуссии; принимают др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 мнение и позицию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pStyle w:val="a3"/>
              <w:spacing w:before="0" w:beforeAutospacing="0" w:after="0" w:afterAutospacing="0"/>
              <w:rPr>
                <w:color w:val="000000"/>
                <w:w w:val="107"/>
              </w:rPr>
            </w:pPr>
            <w:r w:rsidRPr="00D139C4">
              <w:rPr>
                <w:color w:val="000000"/>
                <w:w w:val="107"/>
              </w:rPr>
              <w:t>Разделять тысячел</w:t>
            </w:r>
            <w:r w:rsidRPr="00D139C4">
              <w:rPr>
                <w:color w:val="000000"/>
                <w:w w:val="107"/>
              </w:rPr>
              <w:t>е</w:t>
            </w:r>
            <w:r w:rsidRPr="00D139C4">
              <w:rPr>
                <w:color w:val="000000"/>
                <w:w w:val="107"/>
              </w:rPr>
              <w:t>тия на в</w:t>
            </w:r>
            <w:r w:rsidRPr="00D139C4">
              <w:rPr>
                <w:color w:val="000000"/>
                <w:w w:val="107"/>
              </w:rPr>
              <w:t>е</w:t>
            </w:r>
            <w:r w:rsidRPr="00D139C4">
              <w:rPr>
                <w:color w:val="000000"/>
                <w:w w:val="107"/>
              </w:rPr>
              <w:t>ка, века на годы.</w:t>
            </w:r>
          </w:p>
          <w:p w:rsidR="00120837" w:rsidRPr="00D139C4" w:rsidRDefault="00120837" w:rsidP="00D139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39C4">
              <w:rPr>
                <w:color w:val="000000"/>
                <w:w w:val="107"/>
              </w:rPr>
              <w:t>Опред</w:t>
            </w:r>
            <w:r w:rsidRPr="00D139C4">
              <w:rPr>
                <w:color w:val="000000"/>
                <w:w w:val="107"/>
              </w:rPr>
              <w:t>е</w:t>
            </w:r>
            <w:r w:rsidRPr="00D139C4">
              <w:rPr>
                <w:color w:val="000000"/>
                <w:w w:val="107"/>
              </w:rPr>
              <w:t>лять ист</w:t>
            </w:r>
            <w:r w:rsidRPr="00D139C4">
              <w:rPr>
                <w:color w:val="000000"/>
                <w:w w:val="107"/>
              </w:rPr>
              <w:t>о</w:t>
            </w:r>
            <w:r w:rsidRPr="00D139C4">
              <w:rPr>
                <w:color w:val="000000"/>
                <w:w w:val="107"/>
              </w:rPr>
              <w:t>рическое время по ленте вр</w:t>
            </w:r>
            <w:r w:rsidRPr="00D139C4">
              <w:rPr>
                <w:color w:val="000000"/>
                <w:w w:val="107"/>
              </w:rPr>
              <w:t>е</w:t>
            </w:r>
            <w:r w:rsidRPr="00D139C4">
              <w:rPr>
                <w:color w:val="000000"/>
                <w:w w:val="107"/>
              </w:rPr>
              <w:t>мени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ведется счет лет«до н. э»   и   «н. э.»;решать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зад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чи, объя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алг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их решений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задачи и проблемные 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на счёт времени. 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Осмыслить 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пон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тий: год, век, столетие, эра, эпоха,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период.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время по ленте времени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на счёт ист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Мат-л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§3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карта. Наш край на карте страны.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(комбин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заинтерес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ванность не только в личном успехе, но и в решении проблемных заданий всей гру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пы.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  принимают и сохраняют уче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задачу; учитывают выделенные учителем ориентиры действия.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– устанавливают аналогии и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чинно-следственные связи, выстра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логическую цепь рассуждений, относят объекты к известным пон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планируют цели и способы вз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имодействия; обмениваются мнен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слушают друг друга, понимают позицию партнёра, в том числе и отличную от своей, согласовывают действия с партнёром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 с опорой на легенду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работая с картой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 при хара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теристике соб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Тек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щий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игра «П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теш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ствие по ка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те».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§4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Археол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гия –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мощница историков. Малая 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 –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тешествие сквозь 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(комбин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Сохраняют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мотивацию к учебной деятельн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проя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инт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нов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учебн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матери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 - самостоятельно формулируют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задание; определяют его цель, пл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нируют алгоритм его выполнения.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- работая по плану, сверяют свои действия с целью и при необход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исправляют  ошибки при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учителя.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участвуют в диалоге; слушают и понимают других, высказывают свою точку зрения на события,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ступки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Объяснять,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 такое археология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Получать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работая с разными источн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необходимость труда археол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для познания исторического прошлого.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Включать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веты на вопросы новые термины и понятия.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Учиться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текст и иллюстрации учебника во время беседы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щий – зад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кра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отв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§5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6/6</w:t>
            </w: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о народах -   наука о прошлом. Обычаи и обряды малой 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дины.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(комбин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заинтерес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ванность не только в личном успехе, но и в решении проблемных заданий всей гру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пы.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– удерживают цель деятельности до получения её результата; ос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 самостоятельный ко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своей деятельности.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– самостоятельно делают выводы, перерабатывают её, представляют информацию на основе схем, мод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сообщений.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вступают в коллективное 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трудничество; участвуют в обсу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вопросов, обмениваются мн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такое этнография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работая с разными источн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этнография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могает истор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в изучении прошлого; 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сказывать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особенностях работы этногр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фов; анализир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сказания, мифы, песни с целью извлеч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информ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 –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«Чё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ящик».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§6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предков – знать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торию.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(комбин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свою поз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 на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ложител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отн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 учебному процессу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 – планируют решение учебной 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дачи, выстраивают алгоритм де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ствий, корректируют деятельность,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вносят изменения в процесс с уч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возникших трудностей.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– воспроизводят по памяти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необходимую для реш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учебной задачи; формулируют ответы на вопросы учителя.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принимают другое мнение и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зицию, допускают существование различных точек зрения; адекватно используют речевые средства для решения различных коммуникати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задач  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Объяснять, что такое генеалогия,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древо жи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пок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ленная роспись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точники, составлять нисход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и во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ходящую генеалог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таблицу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Называть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кратко характ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ризовать исто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ники, рассказ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вающие о дре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истории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 - работа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ка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§7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8/8</w:t>
            </w:r>
          </w:p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названия — свид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шлого. Прои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хождение названий моего ро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края.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(урок из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заинтерес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ванность не только в личном успехе, но и в решении проблемных заданий всей гру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пой; де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 принимают и сохраняют уче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задачу; учитывают выделенные учителем ориентиры действия.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- устанавливают  причинно-следственные связи и зависимости между ними.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- планируют цели и способы вза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модействия; обмениваются мнени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слушают друг друга, понимают позицию партнёра, в том числе и отличную от своей, согласовывают действия с партнёром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такое топоним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работая с картой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что геогр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фические назв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заключают в себе информ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необход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для изуч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прошлого 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–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ка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ку».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§8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045479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РФ. Си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 ро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края. (комбин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рованный)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Понимают важность учёбы и п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вого, проя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ляют инт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изуч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емому 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териалу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 – оценивают свою работу на ур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 анализируют эмоциональное 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стояние, полученное от успешной (неуспешной) деятельности на ур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 – самостоятельно делают выводы, перерабатывают информацию и  представляют её на основе схем, 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делей, сообщений.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планируют цели и способы вз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имодействия, обмениваются мнен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слушают друг друга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Объяснять, что такое геральдика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историч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формацию, работая с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разными источн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Объяснять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символики в жизни людей. </w:t>
            </w:r>
          </w:p>
          <w:p w:rsidR="00120837" w:rsidRPr="00D139C4" w:rsidRDefault="00120837" w:rsidP="0004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Объяснять,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герб, флаг,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знамя и гимн. </w:t>
            </w: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Видеть 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го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4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строем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госуда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си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волов. 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– знач. гос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симв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§9-11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 к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7" w:rsidRPr="00D139C4" w:rsidTr="00120837">
        <w:tc>
          <w:tcPr>
            <w:tcW w:w="607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10/10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тельно-обобща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урок по теме                «Введение в историю. Малая 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знаний и умений)</w:t>
            </w:r>
          </w:p>
        </w:tc>
        <w:tc>
          <w:tcPr>
            <w:tcW w:w="1516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 социально-нравстве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опыт предше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ствующих поколений, оценивают собстве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уче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4025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– планируют решение учебной 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дачи, выстраивают алгоритм де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ствий, корректируют деятельность, вносят изменения в процесс с уч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возникших трудностей.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– воспроизводят по памяти 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формацию, необходимую для реш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учебной задачи; формулируют ответы на вопросы учителя.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планируют цели и способы вз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имодействия, обмениваются мнен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слушают друг друга</w:t>
            </w:r>
          </w:p>
        </w:tc>
        <w:tc>
          <w:tcPr>
            <w:tcW w:w="1417" w:type="dxa"/>
            <w:shd w:val="clear" w:color="auto" w:fill="auto"/>
          </w:tcPr>
          <w:p w:rsidR="00120837" w:rsidRPr="00D139C4" w:rsidRDefault="00120837" w:rsidP="00D139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39C4">
              <w:rPr>
                <w:color w:val="000000"/>
              </w:rPr>
              <w:t>Последов</w:t>
            </w:r>
            <w:r w:rsidRPr="00D139C4">
              <w:rPr>
                <w:color w:val="000000"/>
              </w:rPr>
              <w:t>а</w:t>
            </w:r>
            <w:r w:rsidRPr="00D139C4">
              <w:rPr>
                <w:color w:val="000000"/>
              </w:rPr>
              <w:t>тельно строить рассказ (устно или письменно) о том, что изучает история</w:t>
            </w:r>
          </w:p>
        </w:tc>
        <w:tc>
          <w:tcPr>
            <w:tcW w:w="1418" w:type="dxa"/>
            <w:shd w:val="clear" w:color="auto" w:fill="auto"/>
          </w:tcPr>
          <w:p w:rsidR="00120837" w:rsidRPr="00D139C4" w:rsidRDefault="00120837" w:rsidP="00D139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39C4">
              <w:rPr>
                <w:color w:val="000000"/>
              </w:rPr>
              <w:t>Анализ</w:t>
            </w:r>
            <w:r w:rsidRPr="00D139C4">
              <w:rPr>
                <w:color w:val="000000"/>
              </w:rPr>
              <w:t>и</w:t>
            </w:r>
            <w:r w:rsidRPr="00D139C4">
              <w:rPr>
                <w:color w:val="000000"/>
              </w:rPr>
              <w:t>ровать и об</w:t>
            </w:r>
            <w:r w:rsidR="00735BD0">
              <w:rPr>
                <w:color w:val="000000"/>
              </w:rPr>
              <w:t>общать собранный материал по проекту.</w:t>
            </w:r>
          </w:p>
        </w:tc>
        <w:tc>
          <w:tcPr>
            <w:tcW w:w="1984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блемные и ра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вивающие зад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992" w:type="dxa"/>
            <w:shd w:val="clear" w:color="auto" w:fill="auto"/>
          </w:tcPr>
          <w:p w:rsidR="00120837" w:rsidRPr="00D139C4" w:rsidRDefault="00A06B21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работ 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E5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6B21">
              <w:rPr>
                <w:rFonts w:ascii="Times New Roman" w:hAnsi="Times New Roman" w:cs="Times New Roman"/>
                <w:sz w:val="24"/>
                <w:szCs w:val="24"/>
              </w:rPr>
              <w:t>Люблю тебя мой край ро</w:t>
            </w:r>
            <w:r w:rsidRPr="00A06B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B21">
              <w:rPr>
                <w:rFonts w:ascii="Times New Roman" w:hAnsi="Times New Roman" w:cs="Times New Roman"/>
                <w:sz w:val="24"/>
                <w:szCs w:val="24"/>
              </w:rPr>
              <w:t>ной!»</w:t>
            </w:r>
          </w:p>
        </w:tc>
        <w:tc>
          <w:tcPr>
            <w:tcW w:w="851" w:type="dxa"/>
            <w:shd w:val="clear" w:color="auto" w:fill="auto"/>
          </w:tcPr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§1</w:t>
            </w:r>
            <w:r w:rsidR="004B7C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-12</w:t>
            </w:r>
          </w:p>
          <w:p w:rsidR="00120837" w:rsidRPr="00D139C4" w:rsidRDefault="00120837" w:rsidP="00D13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7B3B" w:rsidRDefault="00ED7B3B" w:rsidP="00CB0CFF">
      <w:pPr>
        <w:spacing w:after="0" w:line="240" w:lineRule="auto"/>
        <w:contextualSpacing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ED7B3B" w:rsidRDefault="00ED7B3B" w:rsidP="00CB0CFF">
      <w:pPr>
        <w:spacing w:after="0" w:line="240" w:lineRule="auto"/>
        <w:contextualSpacing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C30D9A" w:rsidRPr="00D139C4" w:rsidRDefault="00C30D9A" w:rsidP="00CB0CFF">
      <w:pPr>
        <w:spacing w:after="0" w:line="240" w:lineRule="auto"/>
        <w:contextualSpacing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  <w:r w:rsidRPr="00D139C4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АППАРАТ  КОНТРОЛЯ</w:t>
      </w:r>
    </w:p>
    <w:p w:rsidR="00E56D46" w:rsidRPr="00D139C4" w:rsidRDefault="00C30D9A" w:rsidP="00D1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Контроль и оценивание внеурочной деятельности учащихся основывается на критериях уровня и качества выполняемых зад</w:t>
      </w:r>
      <w:r w:rsidRPr="00D139C4">
        <w:rPr>
          <w:rFonts w:ascii="Times New Roman" w:hAnsi="Times New Roman" w:cs="Times New Roman"/>
          <w:sz w:val="24"/>
          <w:szCs w:val="24"/>
        </w:rPr>
        <w:t>а</w:t>
      </w:r>
      <w:r w:rsidRPr="00D139C4">
        <w:rPr>
          <w:rFonts w:ascii="Times New Roman" w:hAnsi="Times New Roman" w:cs="Times New Roman"/>
          <w:sz w:val="24"/>
          <w:szCs w:val="24"/>
        </w:rPr>
        <w:t>ний: по содержанию представленных результатов, на основе наблюдений учителя за личностным ростом учащегося в ходе работы.  В программу заложено использование различных форм контроля достижений учащихся: анкетирование, беседа, оценка работы в гру</w:t>
      </w:r>
      <w:r w:rsidRPr="00D139C4">
        <w:rPr>
          <w:rFonts w:ascii="Times New Roman" w:hAnsi="Times New Roman" w:cs="Times New Roman"/>
          <w:sz w:val="24"/>
          <w:szCs w:val="24"/>
        </w:rPr>
        <w:t>п</w:t>
      </w:r>
      <w:r w:rsidRPr="00D139C4">
        <w:rPr>
          <w:rFonts w:ascii="Times New Roman" w:hAnsi="Times New Roman" w:cs="Times New Roman"/>
          <w:sz w:val="24"/>
          <w:szCs w:val="24"/>
        </w:rPr>
        <w:t>пах, контроль выполнения тво</w:t>
      </w:r>
      <w:r w:rsidR="005A299A" w:rsidRPr="00D139C4">
        <w:rPr>
          <w:rFonts w:ascii="Times New Roman" w:hAnsi="Times New Roman" w:cs="Times New Roman"/>
          <w:sz w:val="24"/>
          <w:szCs w:val="24"/>
        </w:rPr>
        <w:t>рческой работы</w:t>
      </w:r>
      <w:r w:rsidR="00573A48" w:rsidRPr="00D139C4">
        <w:rPr>
          <w:rFonts w:ascii="Times New Roman" w:hAnsi="Times New Roman" w:cs="Times New Roman"/>
          <w:sz w:val="24"/>
          <w:szCs w:val="24"/>
        </w:rPr>
        <w:t>,</w:t>
      </w:r>
      <w:r w:rsidRPr="00D139C4">
        <w:rPr>
          <w:rFonts w:ascii="Times New Roman" w:hAnsi="Times New Roman" w:cs="Times New Roman"/>
          <w:sz w:val="24"/>
          <w:szCs w:val="24"/>
        </w:rPr>
        <w:t xml:space="preserve"> </w:t>
      </w:r>
      <w:r w:rsidR="00573A48" w:rsidRPr="00D139C4">
        <w:rPr>
          <w:rFonts w:ascii="Times New Roman" w:hAnsi="Times New Roman" w:cs="Times New Roman"/>
          <w:sz w:val="24"/>
          <w:szCs w:val="24"/>
        </w:rPr>
        <w:t>оценку по конечному результату, рецензирование, взаимооценку.</w:t>
      </w:r>
      <w:r w:rsidR="00E56D46" w:rsidRPr="00D1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AF" w:rsidRPr="00D139C4" w:rsidRDefault="002A24AF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 w:rsidR="00E56D46" w:rsidRPr="00D139C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73A48" w:rsidRPr="00D139C4">
        <w:rPr>
          <w:rFonts w:ascii="Times New Roman" w:hAnsi="Times New Roman" w:cs="Times New Roman"/>
          <w:sz w:val="24"/>
          <w:szCs w:val="24"/>
        </w:rPr>
        <w:t xml:space="preserve"> </w:t>
      </w:r>
      <w:r w:rsidR="00A50EE1" w:rsidRPr="00D139C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2155B5" w:rsidRPr="00D139C4">
        <w:rPr>
          <w:rFonts w:ascii="Times New Roman" w:hAnsi="Times New Roman" w:cs="Times New Roman"/>
          <w:sz w:val="24"/>
          <w:szCs w:val="24"/>
        </w:rPr>
        <w:t>пройденным темам</w:t>
      </w:r>
      <w:r w:rsidRPr="00D139C4">
        <w:rPr>
          <w:rFonts w:ascii="Times New Roman" w:hAnsi="Times New Roman" w:cs="Times New Roman"/>
          <w:sz w:val="24"/>
          <w:szCs w:val="24"/>
        </w:rPr>
        <w:t>, итоговый – в конце учебного года.</w:t>
      </w:r>
    </w:p>
    <w:p w:rsidR="009545CA" w:rsidRPr="00CB0CFF" w:rsidRDefault="00C30D9A" w:rsidP="00CB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С помощью « Листа к</w:t>
      </w:r>
      <w:r w:rsidR="00573A48" w:rsidRPr="00D139C4">
        <w:rPr>
          <w:rFonts w:ascii="Times New Roman" w:hAnsi="Times New Roman" w:cs="Times New Roman"/>
          <w:sz w:val="24"/>
          <w:szCs w:val="24"/>
        </w:rPr>
        <w:t>онтроля» в конце каждой пройденной темы,  дети осуществляют самооценку и взаимооценку.</w:t>
      </w:r>
    </w:p>
    <w:p w:rsidR="00C30D9A" w:rsidRPr="00D139C4" w:rsidRDefault="007D6004" w:rsidP="00D13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Лист контроля.</w:t>
      </w:r>
      <w:r w:rsidR="008C47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12" o:spid="_x0000_s1027" style="position:absolute;left:0;text-align:left;z-index:251661312;visibility:visible;mso-position-horizontal-relative:text;mso-position-vertical-relative:text" from="1in,13.55pt" to="1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yj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VRlofe9MaV4LJWOxuqo2f1Yp41/e6Q0uuWqAOPHF8vBuKyEJG8CQkbZyDDvv+sGfiQo9ex&#10;UefGdgESWoDOUY/LXQ9+9ogOhxROJ0W+SK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</w:tblGrid>
      <w:tr w:rsidR="0080475A" w:rsidRPr="00D139C4" w:rsidTr="0080475A">
        <w:tc>
          <w:tcPr>
            <w:tcW w:w="2943" w:type="dxa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оценки         </w:t>
            </w:r>
            <w:r w:rsidRPr="00D1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A" w:rsidRPr="00D139C4" w:rsidTr="0080475A">
        <w:tc>
          <w:tcPr>
            <w:tcW w:w="2943" w:type="dxa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A" w:rsidRPr="00D139C4" w:rsidTr="0080475A">
        <w:tc>
          <w:tcPr>
            <w:tcW w:w="2943" w:type="dxa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Оценка работы группы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A" w:rsidRPr="00D139C4" w:rsidTr="0080475A">
        <w:tc>
          <w:tcPr>
            <w:tcW w:w="2943" w:type="dxa"/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от занятия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475A" w:rsidRPr="00D139C4" w:rsidRDefault="0080475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5A" w:rsidRPr="00D139C4" w:rsidRDefault="0080475A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D9A" w:rsidRPr="00D139C4" w:rsidRDefault="00C30D9A" w:rsidP="00D1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Цветовое решение оценивания:</w:t>
      </w:r>
    </w:p>
    <w:p w:rsidR="00C30D9A" w:rsidRPr="00D139C4" w:rsidRDefault="004A327E" w:rsidP="00D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1. Самооценка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3402"/>
        <w:gridCol w:w="2977"/>
      </w:tblGrid>
      <w:tr w:rsidR="005A299A" w:rsidRPr="00D139C4" w:rsidTr="00E41A82">
        <w:tc>
          <w:tcPr>
            <w:tcW w:w="3085" w:type="dxa"/>
            <w:shd w:val="clear" w:color="auto" w:fill="FF0000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3402" w:type="dxa"/>
            <w:shd w:val="clear" w:color="auto" w:fill="FFFF00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</w:p>
        </w:tc>
        <w:tc>
          <w:tcPr>
            <w:tcW w:w="2977" w:type="dxa"/>
            <w:shd w:val="clear" w:color="auto" w:fill="0000FF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</w:p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A" w:rsidRPr="00D139C4" w:rsidTr="00E41A82">
        <w:tc>
          <w:tcPr>
            <w:tcW w:w="3085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Любопытно </w:t>
            </w:r>
          </w:p>
        </w:tc>
        <w:tc>
          <w:tcPr>
            <w:tcW w:w="3402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</w:t>
            </w:r>
          </w:p>
        </w:tc>
        <w:tc>
          <w:tcPr>
            <w:tcW w:w="2977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Полезно </w:t>
            </w:r>
          </w:p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9A" w:rsidRPr="00D139C4" w:rsidRDefault="005A29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9A" w:rsidRPr="00D139C4" w:rsidRDefault="005A29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2. Оценка работы группы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544"/>
        <w:gridCol w:w="2977"/>
      </w:tblGrid>
      <w:tr w:rsidR="005A299A" w:rsidRPr="00D139C4" w:rsidTr="00E41A82">
        <w:tc>
          <w:tcPr>
            <w:tcW w:w="2943" w:type="dxa"/>
            <w:shd w:val="clear" w:color="auto" w:fill="D9D9D9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Серый </w:t>
            </w:r>
          </w:p>
        </w:tc>
        <w:tc>
          <w:tcPr>
            <w:tcW w:w="3544" w:type="dxa"/>
            <w:shd w:val="clear" w:color="auto" w:fill="00FF00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2977" w:type="dxa"/>
            <w:shd w:val="clear" w:color="auto" w:fill="FFFF00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</w:p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A" w:rsidRPr="00D139C4" w:rsidTr="00E41A82">
        <w:tc>
          <w:tcPr>
            <w:tcW w:w="2943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Не очень активна </w:t>
            </w:r>
          </w:p>
        </w:tc>
        <w:tc>
          <w:tcPr>
            <w:tcW w:w="3544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активна </w:t>
            </w:r>
          </w:p>
        </w:tc>
        <w:tc>
          <w:tcPr>
            <w:tcW w:w="2977" w:type="dxa"/>
          </w:tcPr>
          <w:p w:rsidR="005A299A" w:rsidRPr="00D139C4" w:rsidRDefault="005A299A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Согласованная  </w:t>
            </w:r>
          </w:p>
        </w:tc>
      </w:tr>
    </w:tbl>
    <w:p w:rsidR="005A299A" w:rsidRPr="00D139C4" w:rsidRDefault="005A299A" w:rsidP="00D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 xml:space="preserve">3. Впечатление от занятия  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3402"/>
        <w:gridCol w:w="2977"/>
      </w:tblGrid>
      <w:tr w:rsidR="003A1A6D" w:rsidRPr="00D139C4" w:rsidTr="00CB0CFF">
        <w:trPr>
          <w:trHeight w:val="1074"/>
        </w:trPr>
        <w:tc>
          <w:tcPr>
            <w:tcW w:w="3085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-58420</wp:posOffset>
                  </wp:positionV>
                  <wp:extent cx="523875" cy="430530"/>
                  <wp:effectExtent l="19050" t="0" r="9525" b="0"/>
                  <wp:wrapTight wrapText="bothSides">
                    <wp:wrapPolygon edited="0">
                      <wp:start x="6284" y="0"/>
                      <wp:lineTo x="2356" y="3823"/>
                      <wp:lineTo x="-785" y="9558"/>
                      <wp:lineTo x="-785" y="15292"/>
                      <wp:lineTo x="3142" y="21027"/>
                      <wp:lineTo x="3927" y="21027"/>
                      <wp:lineTo x="12567" y="21027"/>
                      <wp:lineTo x="17280" y="21027"/>
                      <wp:lineTo x="21993" y="18159"/>
                      <wp:lineTo x="21993" y="8602"/>
                      <wp:lineTo x="16495" y="956"/>
                      <wp:lineTo x="10211" y="0"/>
                      <wp:lineTo x="6284" y="0"/>
                    </wp:wrapPolygon>
                  </wp:wrapTight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116840</wp:posOffset>
                  </wp:positionV>
                  <wp:extent cx="457200" cy="411480"/>
                  <wp:effectExtent l="0" t="0" r="0" b="0"/>
                  <wp:wrapTight wrapText="bothSides">
                    <wp:wrapPolygon edited="0">
                      <wp:start x="0" y="0"/>
                      <wp:lineTo x="900" y="16000"/>
                      <wp:lineTo x="5400" y="21000"/>
                      <wp:lineTo x="6300" y="21000"/>
                      <wp:lineTo x="16200" y="21000"/>
                      <wp:lineTo x="17100" y="21000"/>
                      <wp:lineTo x="21600" y="17000"/>
                      <wp:lineTo x="21600" y="8000"/>
                      <wp:lineTo x="18000" y="1000"/>
                      <wp:lineTo x="13500" y="0"/>
                      <wp:lineTo x="0" y="0"/>
                    </wp:wrapPolygon>
                  </wp:wrapTight>
                  <wp:docPr id="3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116840</wp:posOffset>
                  </wp:positionV>
                  <wp:extent cx="519430" cy="483870"/>
                  <wp:effectExtent l="19050" t="0" r="0" b="0"/>
                  <wp:wrapTight wrapText="bothSides">
                    <wp:wrapPolygon edited="0">
                      <wp:start x="7922" y="0"/>
                      <wp:lineTo x="1584" y="5102"/>
                      <wp:lineTo x="-792" y="13606"/>
                      <wp:lineTo x="3961" y="18709"/>
                      <wp:lineTo x="4753" y="18709"/>
                      <wp:lineTo x="15051" y="18709"/>
                      <wp:lineTo x="15844" y="18709"/>
                      <wp:lineTo x="20597" y="14457"/>
                      <wp:lineTo x="20597" y="8504"/>
                      <wp:lineTo x="15844" y="850"/>
                      <wp:lineTo x="11090" y="0"/>
                      <wp:lineTo x="7922" y="0"/>
                    </wp:wrapPolygon>
                  </wp:wrapTight>
                  <wp:docPr id="3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1A6D" w:rsidRPr="00D139C4" w:rsidTr="00CB0CFF">
        <w:tc>
          <w:tcPr>
            <w:tcW w:w="3085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Очень доволен </w:t>
            </w:r>
          </w:p>
        </w:tc>
        <w:tc>
          <w:tcPr>
            <w:tcW w:w="3402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Остался равнодушен</w:t>
            </w:r>
          </w:p>
        </w:tc>
        <w:tc>
          <w:tcPr>
            <w:tcW w:w="2977" w:type="dxa"/>
          </w:tcPr>
          <w:p w:rsidR="003A1A6D" w:rsidRPr="00D139C4" w:rsidRDefault="003A1A6D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Огорчен   </w:t>
            </w:r>
          </w:p>
        </w:tc>
      </w:tr>
    </w:tbl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9A" w:rsidRPr="00D139C4" w:rsidRDefault="00C30D9A" w:rsidP="00D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3B" w:rsidRDefault="00ED7B3B" w:rsidP="00D13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ED7B3B" w:rsidRDefault="00ED7B3B" w:rsidP="00D13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ED7B3B" w:rsidRDefault="00ED7B3B" w:rsidP="00D13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</w:p>
    <w:p w:rsidR="005341AC" w:rsidRPr="00D139C4" w:rsidRDefault="005341AC" w:rsidP="00D13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</w:pPr>
      <w:r w:rsidRPr="00D139C4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УЧЕБНО_МЕТОДИЧЕСКОЕ И МАТ</w:t>
      </w:r>
      <w:r w:rsidRPr="00D139C4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Е</w:t>
      </w:r>
      <w:r w:rsidRPr="00D139C4">
        <w:rPr>
          <w:rFonts w:ascii="Times New Roman" w:hAnsi="Times New Roman" w:cs="Times New Roman"/>
          <w:b/>
          <w:color w:val="330BC7"/>
          <w:sz w:val="24"/>
          <w:szCs w:val="24"/>
          <w:lang w:eastAsia="ru-RU"/>
        </w:rPr>
        <w:t>РИАЛЬНО_ТЕХНИЧЕСКОЕ ОБЕСПЕЧЕНИЕ УЧЕБНОГО ПРОЦЕССА</w:t>
      </w: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99"/>
        <w:gridCol w:w="13608"/>
      </w:tblGrid>
      <w:tr w:rsidR="005341AC" w:rsidRPr="00D139C4" w:rsidTr="00541AB9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AC" w:rsidRPr="00D139C4" w:rsidRDefault="006F6777" w:rsidP="00D13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Наименование объектов и средств материально-технического обеспечения</w:t>
            </w:r>
          </w:p>
        </w:tc>
      </w:tr>
      <w:tr w:rsidR="005341AC" w:rsidRPr="00D139C4" w:rsidTr="00541AB9">
        <w:tc>
          <w:tcPr>
            <w:tcW w:w="1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 Литература</w:t>
            </w:r>
          </w:p>
        </w:tc>
      </w:tr>
      <w:tr w:rsidR="005341AC" w:rsidRPr="00D139C4" w:rsidTr="00541AB9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  <w:p w:rsidR="005341AC" w:rsidRPr="00D139C4" w:rsidRDefault="006F6777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3.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F6777" w:rsidRPr="00D139C4" w:rsidRDefault="006F6777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  <w:p w:rsidR="005341AC" w:rsidRPr="00D139C4" w:rsidRDefault="006F6777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5341AC"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  <w:p w:rsidR="005341AC" w:rsidRPr="00D139C4" w:rsidRDefault="006F6777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5341AC"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  <w:p w:rsidR="005341AC" w:rsidRPr="00D139C4" w:rsidRDefault="006F6777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5341AC"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  <w:p w:rsidR="007C4249" w:rsidRPr="00D139C4" w:rsidRDefault="006F6777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341AC"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Майков А. Н. История: Введение в историю: 5 класс: учебник для учащихся общеобразовательных учреждений. – М: Вентана – Граф, 2011.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Майков А. Н. История: Введение в историю: 5 класс: методическое пособие. – М: Вентана – Граф, 2008.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Майков А. Н. История: Введение в историю: 5 класс: рабочая тетрадь для учащихся общеобразовательных учреждений/ А. Н. Майков. – М: Вентана – Граф, 2012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Программа общеобразовательных учреждений 5-11 классы. Обществознание. История. Москва. Просвещение 2016.  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Костромской край с древнейших времен до наших дней: учебное пособие. В 2 ч. / Отв. Редактор Е.А.Лушина. _ Кострома: Изд-во КОИРО, 2017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Пасман Т.Б. Пропедавтический курс истории: назначение. Содержание, особенности методики. Журнал «Народное образование», №1, 1997 г.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Звездкина Л.Б. Пропедавтический курс в 5 классе. Журнал «Преподавание истории в школе», № 6, 2010.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историка. Москва 1994 год.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«Беседуя о славной старине». Сборник. ВОЛ ГУ г. Волгоград. 1993 год.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 Е.Е. Вяземский, О.Ю. Стрелкова  «Как сегодня преподавать историю в школе» - пособие для учителя. Москва. Просвещение. 1999 год.</w:t>
            </w:r>
          </w:p>
          <w:p w:rsidR="006F6777" w:rsidRPr="00D139C4" w:rsidRDefault="006F6777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Журавлёва О.Н. Учимся писать рефераты по истории: Методические рекомендации / О.Н.Журавлёва – Санкт- Петербург: СМИО Пресс, 2002.</w:t>
            </w:r>
          </w:p>
          <w:p w:rsidR="007C4249" w:rsidRPr="00D139C4" w:rsidRDefault="007C4249" w:rsidP="00D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культурно-просветительский научно-популярный журнал «Губернский дом» №3-4 2003 год. Кострома.</w:t>
            </w:r>
          </w:p>
          <w:p w:rsidR="006F6777" w:rsidRPr="00D139C4" w:rsidRDefault="006F6777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9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Основные Internet-адреса: </w:t>
            </w:r>
          </w:p>
          <w:p w:rsidR="006F6777" w:rsidRPr="00D139C4" w:rsidRDefault="008C477F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</w:t>
              </w:r>
            </w:hyperlink>
            <w:hyperlink r:id="rId13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</w:t>
              </w:r>
            </w:hyperlink>
            <w:hyperlink r:id="rId14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hyperlink>
            <w:hyperlink r:id="rId15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mon</w:t>
              </w:r>
            </w:hyperlink>
            <w:hyperlink r:id="rId16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hyperlink>
            <w:hyperlink r:id="rId17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gov.ru</w:t>
              </w:r>
            </w:hyperlink>
            <w:r w:rsidR="006F6777"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Министерство  образования и науки; </w:t>
            </w:r>
          </w:p>
          <w:p w:rsidR="006F6777" w:rsidRPr="00D139C4" w:rsidRDefault="008C477F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</w:t>
              </w:r>
            </w:hyperlink>
            <w:hyperlink r:id="rId19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</w:t>
              </w:r>
            </w:hyperlink>
            <w:hyperlink r:id="rId20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hyperlink>
            <w:hyperlink r:id="rId21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probaege.edu.ru</w:t>
              </w:r>
            </w:hyperlink>
            <w:r w:rsidR="006F6777"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Федеральный портал «Российское образование»;</w:t>
            </w:r>
          </w:p>
          <w:p w:rsidR="006F6777" w:rsidRPr="00D139C4" w:rsidRDefault="008C477F" w:rsidP="00D13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tgtFrame="_parent" w:history="1">
              <w:r w:rsidR="006F6777" w:rsidRPr="00D139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http://www.infomarker.ru/top8.html</w:t>
              </w:r>
            </w:hyperlink>
            <w:r w:rsidR="006F6777" w:rsidRPr="00D139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6777" w:rsidRPr="00D139C4">
              <w:rPr>
                <w:rFonts w:ascii="Times New Roman" w:hAnsi="Times New Roman" w:cs="Times New Roman"/>
                <w:bCs/>
                <w:sz w:val="24"/>
                <w:szCs w:val="24"/>
              </w:rPr>
              <w:t>RUSTEST.RU - федеральный центр тестирования.</w:t>
            </w:r>
          </w:p>
          <w:p w:rsidR="006F6777" w:rsidRPr="00D139C4" w:rsidRDefault="006F6777" w:rsidP="00D139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4">
              <w:rPr>
                <w:rFonts w:ascii="Times New Roman" w:hAnsi="Times New Roman" w:cs="Times New Roman"/>
                <w:sz w:val="24"/>
                <w:szCs w:val="24"/>
              </w:rPr>
              <w:t>http://www.humanities.edu.ru/    -  портал «Гуманитарное образование.</w:t>
            </w:r>
          </w:p>
        </w:tc>
      </w:tr>
      <w:tr w:rsidR="005341AC" w:rsidRPr="00D139C4" w:rsidTr="00541AB9">
        <w:tc>
          <w:tcPr>
            <w:tcW w:w="1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41AC" w:rsidRPr="00D139C4" w:rsidTr="00541AB9">
        <w:tc>
          <w:tcPr>
            <w:tcW w:w="1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2. Технические средства обучения</w:t>
            </w:r>
          </w:p>
        </w:tc>
      </w:tr>
      <w:tr w:rsidR="005341AC" w:rsidRPr="00D139C4" w:rsidTr="006F6777">
        <w:trPr>
          <w:trHeight w:val="24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Компьютер, проектор, экран, фотоаппарат</w:t>
            </w:r>
            <w:r w:rsidR="006F6777"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5341AC" w:rsidRPr="00D139C4" w:rsidTr="00541AB9">
        <w:tc>
          <w:tcPr>
            <w:tcW w:w="1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3. Оборудование класса</w:t>
            </w:r>
          </w:p>
        </w:tc>
      </w:tr>
      <w:tr w:rsidR="005341AC" w:rsidRPr="00D139C4" w:rsidTr="00541AB9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  <w:p w:rsidR="005341AC" w:rsidRPr="00D139C4" w:rsidRDefault="005341AC" w:rsidP="00D13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Рабочее место ученика.</w:t>
            </w:r>
          </w:p>
          <w:p w:rsidR="005341AC" w:rsidRPr="00D139C4" w:rsidRDefault="005341AC" w:rsidP="00D139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13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Необходимые принадлежности для   выполнения отчетов.</w:t>
            </w:r>
          </w:p>
        </w:tc>
      </w:tr>
    </w:tbl>
    <w:p w:rsidR="00ED7B3B" w:rsidRDefault="00ED7B3B" w:rsidP="00D139C4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D7B3B" w:rsidRDefault="00ED7B3B" w:rsidP="00D139C4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C6BE7" w:rsidRPr="00D139C4" w:rsidRDefault="001C6BE7" w:rsidP="00D139C4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139C4">
        <w:rPr>
          <w:rFonts w:ascii="Times New Roman" w:hAnsi="Times New Roman" w:cs="Times New Roman"/>
          <w:b/>
          <w:color w:val="0000FF"/>
          <w:sz w:val="24"/>
          <w:szCs w:val="24"/>
        </w:rPr>
        <w:t>ПЛАНИРУЕМЫЕ РЕЗУЛЬТАТЫ.</w:t>
      </w:r>
    </w:p>
    <w:p w:rsidR="001C6BE7" w:rsidRPr="00D139C4" w:rsidRDefault="001C6BE7" w:rsidP="00D139C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Объем усвоения и уровень владения компетенциями: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Ценностно-смысловые компетенции:</w:t>
      </w:r>
      <w:r w:rsidRPr="00D139C4">
        <w:rPr>
          <w:rFonts w:ascii="Times New Roman" w:hAnsi="Times New Roman" w:cs="Times New Roman"/>
          <w:b/>
          <w:sz w:val="24"/>
          <w:szCs w:val="24"/>
        </w:rPr>
        <w:br/>
      </w:r>
      <w:r w:rsidRPr="00D139C4">
        <w:rPr>
          <w:rFonts w:ascii="Times New Roman" w:hAnsi="Times New Roman" w:cs="Times New Roman"/>
          <w:sz w:val="24"/>
          <w:szCs w:val="24"/>
        </w:rPr>
        <w:t>- формулировать собственные ценностные ориентиры по отношению к теме исследования и  изучению истории края;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lastRenderedPageBreak/>
        <w:t xml:space="preserve">- владеть способами самоопределения в ситуациях выбора темы исследования на основе собственных позиций; 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осуществлять индивидуальную образовательную траекторию с учетом общих требований и норм.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Учебно-познавательные компетенции: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ставить цель и организовывать её достижение, уметь пояснить свою цель;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организовывать планирование, анализ, рефлексию, самооц</w:t>
      </w:r>
      <w:r w:rsidR="007F1977" w:rsidRPr="00D139C4">
        <w:rPr>
          <w:rFonts w:ascii="Times New Roman" w:hAnsi="Times New Roman" w:cs="Times New Roman"/>
          <w:sz w:val="24"/>
          <w:szCs w:val="24"/>
        </w:rPr>
        <w:t>енку своей исследовательской</w:t>
      </w:r>
      <w:r w:rsidRPr="00D139C4">
        <w:rPr>
          <w:rFonts w:ascii="Times New Roman" w:hAnsi="Times New Roman" w:cs="Times New Roman"/>
          <w:sz w:val="24"/>
          <w:szCs w:val="24"/>
        </w:rPr>
        <w:t xml:space="preserve"> деятельности;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задавать вопросы к наблюдаемым фактам, отыскивать причины явлений, обозначать свое понимание или непонимание по о</w:t>
      </w:r>
      <w:r w:rsidRPr="00D139C4">
        <w:rPr>
          <w:rFonts w:ascii="Times New Roman" w:hAnsi="Times New Roman" w:cs="Times New Roman"/>
          <w:sz w:val="24"/>
          <w:szCs w:val="24"/>
        </w:rPr>
        <w:t>т</w:t>
      </w:r>
      <w:r w:rsidRPr="00D139C4">
        <w:rPr>
          <w:rFonts w:ascii="Times New Roman" w:hAnsi="Times New Roman" w:cs="Times New Roman"/>
          <w:sz w:val="24"/>
          <w:szCs w:val="24"/>
        </w:rPr>
        <w:t>ношению к изучаемой проблеме;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ставить познавательные задачи и выдвигать гипотезы; выбирать условия проведения наблюдения или опыта; выбирать нео</w:t>
      </w:r>
      <w:r w:rsidRPr="00D139C4">
        <w:rPr>
          <w:rFonts w:ascii="Times New Roman" w:hAnsi="Times New Roman" w:cs="Times New Roman"/>
          <w:sz w:val="24"/>
          <w:szCs w:val="24"/>
        </w:rPr>
        <w:t>б</w:t>
      </w:r>
      <w:r w:rsidRPr="00D139C4">
        <w:rPr>
          <w:rFonts w:ascii="Times New Roman" w:hAnsi="Times New Roman" w:cs="Times New Roman"/>
          <w:sz w:val="24"/>
          <w:szCs w:val="24"/>
        </w:rPr>
        <w:t>ходимые приборы и оборудование, владеть измерительными навыками, работать с инструкциями; использовать элементы вероятнос</w:t>
      </w:r>
      <w:r w:rsidRPr="00D139C4">
        <w:rPr>
          <w:rFonts w:ascii="Times New Roman" w:hAnsi="Times New Roman" w:cs="Times New Roman"/>
          <w:sz w:val="24"/>
          <w:szCs w:val="24"/>
        </w:rPr>
        <w:t>т</w:t>
      </w:r>
      <w:r w:rsidRPr="00D139C4">
        <w:rPr>
          <w:rFonts w:ascii="Times New Roman" w:hAnsi="Times New Roman" w:cs="Times New Roman"/>
          <w:sz w:val="24"/>
          <w:szCs w:val="24"/>
        </w:rPr>
        <w:t>ных и статистических методов познания; описывать результаты, формулировать выводы;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выступать устно и письменно о результатах своего исследования с использованием компьютерных средств и технологий (те</w:t>
      </w:r>
      <w:r w:rsidRPr="00D139C4">
        <w:rPr>
          <w:rFonts w:ascii="Times New Roman" w:hAnsi="Times New Roman" w:cs="Times New Roman"/>
          <w:sz w:val="24"/>
          <w:szCs w:val="24"/>
        </w:rPr>
        <w:t>к</w:t>
      </w:r>
      <w:r w:rsidRPr="00D139C4">
        <w:rPr>
          <w:rFonts w:ascii="Times New Roman" w:hAnsi="Times New Roman" w:cs="Times New Roman"/>
          <w:sz w:val="24"/>
          <w:szCs w:val="24"/>
        </w:rPr>
        <w:t>стовые и графические редакторы, презентации).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эффективными способами организации свободного времени;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 xml:space="preserve">- иметь представление о системах социальных норм и ценностей в истории родного края, изучение традиций, игр, обрядов. 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элементами художественно-творческих компетенций читателя, слушателя, исполнителя, зрителя, юного художника, писателя и др.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Коммуникативные компетенции: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уметь представить себя устно и письменно;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способами взаимодействия с окружающими и событиями; выступать с устным сообщением, уметь задать вопрос, ко</w:t>
      </w:r>
      <w:r w:rsidRPr="00D139C4">
        <w:rPr>
          <w:rFonts w:ascii="Times New Roman" w:hAnsi="Times New Roman" w:cs="Times New Roman"/>
          <w:sz w:val="24"/>
          <w:szCs w:val="24"/>
        </w:rPr>
        <w:t>р</w:t>
      </w:r>
      <w:r w:rsidRPr="00D139C4">
        <w:rPr>
          <w:rFonts w:ascii="Times New Roman" w:hAnsi="Times New Roman" w:cs="Times New Roman"/>
          <w:sz w:val="24"/>
          <w:szCs w:val="24"/>
        </w:rPr>
        <w:t>ректно вести  диалог;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разными видами речевой деятельности (монолог, диалог, чтение, письмо), и языковой компетенциями;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способами совместной деятельности в группе, приемами действий в ситуациях общения; умениями искать и находить компромиссы;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Информационные компетенции: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 xml:space="preserve">- владеть навыками работы с различными источниками информации: 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 xml:space="preserve">- ориентироваться в информационных потоках, уметь выделять в них главное и необходимое; 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владеть навыками использования информационных устройств, уметь работать с мультимедийными презентациями (подготовка и демонстрация);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применять для решения учебных задач информационные и телекоммуникационные технологии.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lastRenderedPageBreak/>
        <w:t>Социально-трудовые компетенции</w:t>
      </w:r>
      <w:r w:rsidRPr="00D139C4">
        <w:rPr>
          <w:rFonts w:ascii="Times New Roman" w:hAnsi="Times New Roman" w:cs="Times New Roman"/>
          <w:sz w:val="24"/>
          <w:szCs w:val="24"/>
        </w:rPr>
        <w:t>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определять свое место и роль в окружающем мире, в коллективе;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действовать в сфере трудовых отношений в соответствии с личной и общественной пользой, владеть этикой трудовых и гра</w:t>
      </w:r>
      <w:r w:rsidRPr="00D139C4">
        <w:rPr>
          <w:rFonts w:ascii="Times New Roman" w:hAnsi="Times New Roman" w:cs="Times New Roman"/>
          <w:sz w:val="24"/>
          <w:szCs w:val="24"/>
        </w:rPr>
        <w:t>ж</w:t>
      </w:r>
      <w:r w:rsidRPr="00D139C4">
        <w:rPr>
          <w:rFonts w:ascii="Times New Roman" w:hAnsi="Times New Roman" w:cs="Times New Roman"/>
          <w:sz w:val="24"/>
          <w:szCs w:val="24"/>
        </w:rPr>
        <w:t>данских взаимоотношений. 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9C4">
        <w:rPr>
          <w:rFonts w:ascii="Times New Roman" w:hAnsi="Times New Roman" w:cs="Times New Roman"/>
          <w:b/>
          <w:sz w:val="24"/>
          <w:szCs w:val="24"/>
        </w:rPr>
        <w:t>Компетенции личностного самосовершенствования:</w:t>
      </w:r>
    </w:p>
    <w:p w:rsidR="001C6BE7" w:rsidRPr="00D139C4" w:rsidRDefault="001C6BE7" w:rsidP="00D1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9C4">
        <w:rPr>
          <w:rFonts w:ascii="Times New Roman" w:hAnsi="Times New Roman" w:cs="Times New Roman"/>
          <w:sz w:val="24"/>
          <w:szCs w:val="24"/>
        </w:rPr>
        <w:t>- овладевать способами деятельности в собственных интересах и возможностях, что выражаются в непрерывном самопознании, развитии необходимых современному человеку личностных качеств, формировании психологической грамотности, культуры мышл</w:t>
      </w:r>
      <w:r w:rsidRPr="00D139C4">
        <w:rPr>
          <w:rFonts w:ascii="Times New Roman" w:hAnsi="Times New Roman" w:cs="Times New Roman"/>
          <w:sz w:val="24"/>
          <w:szCs w:val="24"/>
        </w:rPr>
        <w:t>е</w:t>
      </w:r>
      <w:r w:rsidRPr="00D139C4">
        <w:rPr>
          <w:rFonts w:ascii="Times New Roman" w:hAnsi="Times New Roman" w:cs="Times New Roman"/>
          <w:sz w:val="24"/>
          <w:szCs w:val="24"/>
        </w:rPr>
        <w:t>ния и поведения. </w:t>
      </w:r>
    </w:p>
    <w:p w:rsidR="00F52780" w:rsidRPr="00D139C4" w:rsidRDefault="00F52780" w:rsidP="00E3365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e-IL" w:bidi="he-IL"/>
        </w:rPr>
      </w:pPr>
    </w:p>
    <w:p w:rsidR="00F52780" w:rsidRPr="00D139C4" w:rsidRDefault="00F52780" w:rsidP="00E3365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e-IL" w:bidi="he-IL"/>
        </w:rPr>
      </w:pP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5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 </w:t>
      </w:r>
      <w:r w:rsidRPr="00175553">
        <w:rPr>
          <w:rFonts w:ascii="Times New Roman" w:hAnsi="Times New Roman" w:cs="Times New Roman"/>
          <w:b/>
          <w:sz w:val="24"/>
          <w:szCs w:val="24"/>
        </w:rPr>
        <w:t>Рабочей программе  «Пропедевтический курс «Введение в историю. Малая Родина»  для 5 класса общеобраз</w:t>
      </w:r>
      <w:r w:rsidRPr="00175553">
        <w:rPr>
          <w:rFonts w:ascii="Times New Roman" w:hAnsi="Times New Roman" w:cs="Times New Roman"/>
          <w:b/>
          <w:sz w:val="24"/>
          <w:szCs w:val="24"/>
        </w:rPr>
        <w:t>о</w:t>
      </w:r>
      <w:r w:rsidRPr="00175553">
        <w:rPr>
          <w:rFonts w:ascii="Times New Roman" w:hAnsi="Times New Roman" w:cs="Times New Roman"/>
          <w:b/>
          <w:sz w:val="24"/>
          <w:szCs w:val="24"/>
        </w:rPr>
        <w:t>вательной школы».</w:t>
      </w:r>
    </w:p>
    <w:p w:rsidR="00175553" w:rsidRPr="00175553" w:rsidRDefault="00175553" w:rsidP="00175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5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№1. Презентации к темам курса </w:t>
      </w:r>
      <w:r w:rsidRPr="00175553">
        <w:rPr>
          <w:rFonts w:ascii="Times New Roman" w:hAnsi="Times New Roman" w:cs="Times New Roman"/>
          <w:b/>
          <w:sz w:val="24"/>
          <w:szCs w:val="24"/>
        </w:rPr>
        <w:t>«Пропедевтический курс «Введение в историю. Малая Родина»  5 класс.</w:t>
      </w: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5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№2. Методическая разработка </w:t>
      </w:r>
      <w:r w:rsidRPr="00175553">
        <w:rPr>
          <w:rFonts w:ascii="Times New Roman" w:hAnsi="Times New Roman" w:cs="Times New Roman"/>
          <w:b/>
          <w:spacing w:val="-4"/>
          <w:sz w:val="24"/>
          <w:szCs w:val="24"/>
        </w:rPr>
        <w:t>повторительно-обобшающего урока «Что изучает история»</w:t>
      </w:r>
      <w:r w:rsidRPr="00175553">
        <w:rPr>
          <w:rFonts w:ascii="Times New Roman" w:hAnsi="Times New Roman" w:cs="Times New Roman"/>
          <w:b/>
          <w:sz w:val="24"/>
          <w:szCs w:val="24"/>
        </w:rPr>
        <w:t xml:space="preserve"> к курсу «Пропедевтич</w:t>
      </w:r>
      <w:r w:rsidRPr="00175553">
        <w:rPr>
          <w:rFonts w:ascii="Times New Roman" w:hAnsi="Times New Roman" w:cs="Times New Roman"/>
          <w:b/>
          <w:sz w:val="24"/>
          <w:szCs w:val="24"/>
        </w:rPr>
        <w:t>е</w:t>
      </w:r>
      <w:r w:rsidRPr="00175553">
        <w:rPr>
          <w:rFonts w:ascii="Times New Roman" w:hAnsi="Times New Roman" w:cs="Times New Roman"/>
          <w:b/>
          <w:sz w:val="24"/>
          <w:szCs w:val="24"/>
        </w:rPr>
        <w:t xml:space="preserve">ский курс «Введение в историю. Малая Родина» 5 класс. </w:t>
      </w: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53" w:rsidRP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5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№3. Тематический контроль по курсу </w:t>
      </w:r>
      <w:r w:rsidRPr="00175553">
        <w:rPr>
          <w:rFonts w:ascii="Times New Roman" w:hAnsi="Times New Roman" w:cs="Times New Roman"/>
          <w:b/>
          <w:sz w:val="24"/>
          <w:szCs w:val="24"/>
        </w:rPr>
        <w:t>«Пропедевтический курс «Введение в историю. Малая Родина»  5 класс.</w:t>
      </w:r>
    </w:p>
    <w:p w:rsidR="00175553" w:rsidRDefault="00175553" w:rsidP="00175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141" w:rsidRPr="00175553" w:rsidRDefault="00E77141" w:rsidP="00175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№4. Методическая разработка проекта «Люблю тебя мой край родной»</w:t>
      </w:r>
    </w:p>
    <w:p w:rsidR="00636687" w:rsidRPr="00D139C4" w:rsidRDefault="00636687" w:rsidP="0036275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36687" w:rsidRPr="00D139C4" w:rsidSect="00120837">
      <w:footerReference w:type="default" r:id="rId2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7F" w:rsidRDefault="008C477F" w:rsidP="0047261F">
      <w:pPr>
        <w:spacing w:after="0" w:line="240" w:lineRule="auto"/>
      </w:pPr>
      <w:r>
        <w:separator/>
      </w:r>
    </w:p>
  </w:endnote>
  <w:endnote w:type="continuationSeparator" w:id="0">
    <w:p w:rsidR="008C477F" w:rsidRDefault="008C477F" w:rsidP="0047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92"/>
      <w:docPartObj>
        <w:docPartGallery w:val="Page Numbers (Bottom of Page)"/>
        <w:docPartUnique/>
      </w:docPartObj>
    </w:sdtPr>
    <w:sdtEndPr/>
    <w:sdtContent>
      <w:p w:rsidR="00917AAA" w:rsidRDefault="008C477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AAA" w:rsidRDefault="00917AA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7F" w:rsidRDefault="008C477F" w:rsidP="0047261F">
      <w:pPr>
        <w:spacing w:after="0" w:line="240" w:lineRule="auto"/>
      </w:pPr>
      <w:r>
        <w:separator/>
      </w:r>
    </w:p>
  </w:footnote>
  <w:footnote w:type="continuationSeparator" w:id="0">
    <w:p w:rsidR="008C477F" w:rsidRDefault="008C477F" w:rsidP="0047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42522DF"/>
    <w:multiLevelType w:val="hybridMultilevel"/>
    <w:tmpl w:val="EDCA03C4"/>
    <w:lvl w:ilvl="0" w:tplc="F2A2F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0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C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2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A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4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8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7A5"/>
    <w:multiLevelType w:val="hybridMultilevel"/>
    <w:tmpl w:val="9AFC4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68C"/>
    <w:multiLevelType w:val="hybridMultilevel"/>
    <w:tmpl w:val="3880E3E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64F62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7">
    <w:nsid w:val="1F4E2E01"/>
    <w:multiLevelType w:val="hybridMultilevel"/>
    <w:tmpl w:val="41F82FF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0D75BA"/>
    <w:multiLevelType w:val="multilevel"/>
    <w:tmpl w:val="72C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9228D"/>
    <w:multiLevelType w:val="hybridMultilevel"/>
    <w:tmpl w:val="D51AB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3712C"/>
    <w:multiLevelType w:val="multilevel"/>
    <w:tmpl w:val="DAB63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91EAD"/>
    <w:multiLevelType w:val="hybridMultilevel"/>
    <w:tmpl w:val="284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1C91"/>
    <w:multiLevelType w:val="hybridMultilevel"/>
    <w:tmpl w:val="1E4A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53DBA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7">
    <w:nsid w:val="5D7B0858"/>
    <w:multiLevelType w:val="multilevel"/>
    <w:tmpl w:val="736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12627"/>
    <w:multiLevelType w:val="hybridMultilevel"/>
    <w:tmpl w:val="C01A3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217C8"/>
    <w:multiLevelType w:val="hybridMultilevel"/>
    <w:tmpl w:val="913C1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C2A3B"/>
    <w:multiLevelType w:val="hybridMultilevel"/>
    <w:tmpl w:val="8F90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D4E37"/>
    <w:multiLevelType w:val="hybridMultilevel"/>
    <w:tmpl w:val="CA30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56F09"/>
    <w:multiLevelType w:val="hybridMultilevel"/>
    <w:tmpl w:val="8514D5CC"/>
    <w:lvl w:ilvl="0" w:tplc="3C4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8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6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4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0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0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6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DC789B"/>
    <w:multiLevelType w:val="hybridMultilevel"/>
    <w:tmpl w:val="64F8ECF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78175B51"/>
    <w:multiLevelType w:val="hybridMultilevel"/>
    <w:tmpl w:val="E63AC84E"/>
    <w:lvl w:ilvl="0" w:tplc="3C4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2500D2"/>
    <w:multiLevelType w:val="multilevel"/>
    <w:tmpl w:val="59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20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26"/>
  </w:num>
  <w:num w:numId="19">
    <w:abstractNumId w:val="6"/>
  </w:num>
  <w:num w:numId="20">
    <w:abstractNumId w:val="27"/>
  </w:num>
  <w:num w:numId="21">
    <w:abstractNumId w:val="8"/>
  </w:num>
  <w:num w:numId="22">
    <w:abstractNumId w:val="19"/>
  </w:num>
  <w:num w:numId="23">
    <w:abstractNumId w:val="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BE2"/>
    <w:rsid w:val="00002896"/>
    <w:rsid w:val="00006BDD"/>
    <w:rsid w:val="00010234"/>
    <w:rsid w:val="00017A5B"/>
    <w:rsid w:val="00020E10"/>
    <w:rsid w:val="000270BD"/>
    <w:rsid w:val="000272DA"/>
    <w:rsid w:val="000378C7"/>
    <w:rsid w:val="00041546"/>
    <w:rsid w:val="00045183"/>
    <w:rsid w:val="00045479"/>
    <w:rsid w:val="00052B17"/>
    <w:rsid w:val="00066990"/>
    <w:rsid w:val="00074836"/>
    <w:rsid w:val="000778AE"/>
    <w:rsid w:val="000806A0"/>
    <w:rsid w:val="0008472E"/>
    <w:rsid w:val="00093624"/>
    <w:rsid w:val="00094AB1"/>
    <w:rsid w:val="00094CE2"/>
    <w:rsid w:val="0009541B"/>
    <w:rsid w:val="000957F0"/>
    <w:rsid w:val="000A0EBE"/>
    <w:rsid w:val="000A1D76"/>
    <w:rsid w:val="000A77B6"/>
    <w:rsid w:val="000B4F26"/>
    <w:rsid w:val="000B7B19"/>
    <w:rsid w:val="000C7604"/>
    <w:rsid w:val="000D0490"/>
    <w:rsid w:val="000D7139"/>
    <w:rsid w:val="000E0BAF"/>
    <w:rsid w:val="000E21BD"/>
    <w:rsid w:val="000F019A"/>
    <w:rsid w:val="000F4194"/>
    <w:rsid w:val="00100FAC"/>
    <w:rsid w:val="00103BB0"/>
    <w:rsid w:val="00116706"/>
    <w:rsid w:val="0012055F"/>
    <w:rsid w:val="00120837"/>
    <w:rsid w:val="00121A24"/>
    <w:rsid w:val="00123110"/>
    <w:rsid w:val="00123390"/>
    <w:rsid w:val="00125CAF"/>
    <w:rsid w:val="0012797E"/>
    <w:rsid w:val="00131ED3"/>
    <w:rsid w:val="001420BF"/>
    <w:rsid w:val="00143CA8"/>
    <w:rsid w:val="001477A9"/>
    <w:rsid w:val="00151FF8"/>
    <w:rsid w:val="00154320"/>
    <w:rsid w:val="0015601A"/>
    <w:rsid w:val="001642D4"/>
    <w:rsid w:val="00165D71"/>
    <w:rsid w:val="00171C2B"/>
    <w:rsid w:val="00175553"/>
    <w:rsid w:val="001774AC"/>
    <w:rsid w:val="00185DBD"/>
    <w:rsid w:val="00191D74"/>
    <w:rsid w:val="001950EC"/>
    <w:rsid w:val="00195EE9"/>
    <w:rsid w:val="001A175D"/>
    <w:rsid w:val="001B06B0"/>
    <w:rsid w:val="001C27AD"/>
    <w:rsid w:val="001C3067"/>
    <w:rsid w:val="001C6BE7"/>
    <w:rsid w:val="001C7847"/>
    <w:rsid w:val="001D05BF"/>
    <w:rsid w:val="001D7402"/>
    <w:rsid w:val="001E737A"/>
    <w:rsid w:val="00201142"/>
    <w:rsid w:val="00207357"/>
    <w:rsid w:val="0021300C"/>
    <w:rsid w:val="002155B5"/>
    <w:rsid w:val="00217626"/>
    <w:rsid w:val="00220287"/>
    <w:rsid w:val="002203A2"/>
    <w:rsid w:val="00220E7A"/>
    <w:rsid w:val="00220FC3"/>
    <w:rsid w:val="00222B48"/>
    <w:rsid w:val="002249F8"/>
    <w:rsid w:val="0023075D"/>
    <w:rsid w:val="00235FD1"/>
    <w:rsid w:val="00237632"/>
    <w:rsid w:val="00245D31"/>
    <w:rsid w:val="00254A0A"/>
    <w:rsid w:val="00261325"/>
    <w:rsid w:val="0026212C"/>
    <w:rsid w:val="00273413"/>
    <w:rsid w:val="00283A88"/>
    <w:rsid w:val="00284D5E"/>
    <w:rsid w:val="00286155"/>
    <w:rsid w:val="0028627E"/>
    <w:rsid w:val="00286B7E"/>
    <w:rsid w:val="002875AB"/>
    <w:rsid w:val="00291F98"/>
    <w:rsid w:val="002A24AF"/>
    <w:rsid w:val="002C185E"/>
    <w:rsid w:val="002C60B6"/>
    <w:rsid w:val="002E0094"/>
    <w:rsid w:val="002E1959"/>
    <w:rsid w:val="002E45D6"/>
    <w:rsid w:val="002E5FFC"/>
    <w:rsid w:val="002F3CD1"/>
    <w:rsid w:val="003000FA"/>
    <w:rsid w:val="00305DFA"/>
    <w:rsid w:val="003074EB"/>
    <w:rsid w:val="00307EE2"/>
    <w:rsid w:val="00321E49"/>
    <w:rsid w:val="00322BFC"/>
    <w:rsid w:val="0032449C"/>
    <w:rsid w:val="00324AD7"/>
    <w:rsid w:val="00341D74"/>
    <w:rsid w:val="00346881"/>
    <w:rsid w:val="003522E9"/>
    <w:rsid w:val="00357314"/>
    <w:rsid w:val="00362753"/>
    <w:rsid w:val="00362D4C"/>
    <w:rsid w:val="00364BEB"/>
    <w:rsid w:val="00366C4D"/>
    <w:rsid w:val="0037096B"/>
    <w:rsid w:val="0037357D"/>
    <w:rsid w:val="003832CD"/>
    <w:rsid w:val="00384290"/>
    <w:rsid w:val="00386306"/>
    <w:rsid w:val="00391010"/>
    <w:rsid w:val="00397622"/>
    <w:rsid w:val="003A1A6D"/>
    <w:rsid w:val="003B11D9"/>
    <w:rsid w:val="003B4E7B"/>
    <w:rsid w:val="003B6BD2"/>
    <w:rsid w:val="003C1BE1"/>
    <w:rsid w:val="003C5094"/>
    <w:rsid w:val="003C55BB"/>
    <w:rsid w:val="003F1721"/>
    <w:rsid w:val="003F725D"/>
    <w:rsid w:val="003F79B8"/>
    <w:rsid w:val="004034A6"/>
    <w:rsid w:val="00407821"/>
    <w:rsid w:val="00407991"/>
    <w:rsid w:val="00411FF4"/>
    <w:rsid w:val="00412D15"/>
    <w:rsid w:val="00415C6A"/>
    <w:rsid w:val="00416D5A"/>
    <w:rsid w:val="004243C4"/>
    <w:rsid w:val="00425D4D"/>
    <w:rsid w:val="00434BBF"/>
    <w:rsid w:val="0044319E"/>
    <w:rsid w:val="00443B17"/>
    <w:rsid w:val="00455385"/>
    <w:rsid w:val="00464284"/>
    <w:rsid w:val="00466175"/>
    <w:rsid w:val="0047261F"/>
    <w:rsid w:val="004731E5"/>
    <w:rsid w:val="00473D27"/>
    <w:rsid w:val="00477E20"/>
    <w:rsid w:val="0048640D"/>
    <w:rsid w:val="00492EF5"/>
    <w:rsid w:val="0049717C"/>
    <w:rsid w:val="004972F6"/>
    <w:rsid w:val="0049762A"/>
    <w:rsid w:val="004A00B7"/>
    <w:rsid w:val="004A0300"/>
    <w:rsid w:val="004A327E"/>
    <w:rsid w:val="004A714B"/>
    <w:rsid w:val="004B242B"/>
    <w:rsid w:val="004B4451"/>
    <w:rsid w:val="004B542D"/>
    <w:rsid w:val="004B7C7D"/>
    <w:rsid w:val="004C040A"/>
    <w:rsid w:val="004C1DB6"/>
    <w:rsid w:val="004C3C6B"/>
    <w:rsid w:val="004C562B"/>
    <w:rsid w:val="004C5F40"/>
    <w:rsid w:val="004C6934"/>
    <w:rsid w:val="004D0A0D"/>
    <w:rsid w:val="004D3263"/>
    <w:rsid w:val="004D3F33"/>
    <w:rsid w:val="004E7F7E"/>
    <w:rsid w:val="004F0CBF"/>
    <w:rsid w:val="00500BC9"/>
    <w:rsid w:val="0050384E"/>
    <w:rsid w:val="00503F13"/>
    <w:rsid w:val="0052474F"/>
    <w:rsid w:val="0052519F"/>
    <w:rsid w:val="00526CEE"/>
    <w:rsid w:val="00533554"/>
    <w:rsid w:val="00533BD0"/>
    <w:rsid w:val="005341AC"/>
    <w:rsid w:val="00541AB9"/>
    <w:rsid w:val="00544CAF"/>
    <w:rsid w:val="005459CE"/>
    <w:rsid w:val="00562D0B"/>
    <w:rsid w:val="0056775D"/>
    <w:rsid w:val="00567933"/>
    <w:rsid w:val="005701CA"/>
    <w:rsid w:val="00573A48"/>
    <w:rsid w:val="005823AF"/>
    <w:rsid w:val="00583165"/>
    <w:rsid w:val="00586146"/>
    <w:rsid w:val="005933DC"/>
    <w:rsid w:val="005A299A"/>
    <w:rsid w:val="005A2AD7"/>
    <w:rsid w:val="005A5995"/>
    <w:rsid w:val="005B68CD"/>
    <w:rsid w:val="005C30E1"/>
    <w:rsid w:val="005C7511"/>
    <w:rsid w:val="005D05BC"/>
    <w:rsid w:val="005D1B72"/>
    <w:rsid w:val="005D561E"/>
    <w:rsid w:val="005E267D"/>
    <w:rsid w:val="005E7909"/>
    <w:rsid w:val="005F297B"/>
    <w:rsid w:val="005F5794"/>
    <w:rsid w:val="005F5B71"/>
    <w:rsid w:val="005F7FC8"/>
    <w:rsid w:val="00600B57"/>
    <w:rsid w:val="006031C3"/>
    <w:rsid w:val="0060384E"/>
    <w:rsid w:val="00606161"/>
    <w:rsid w:val="00617368"/>
    <w:rsid w:val="00617F3D"/>
    <w:rsid w:val="00620DE7"/>
    <w:rsid w:val="00625C09"/>
    <w:rsid w:val="00626338"/>
    <w:rsid w:val="00626887"/>
    <w:rsid w:val="006348D7"/>
    <w:rsid w:val="00636687"/>
    <w:rsid w:val="00641D12"/>
    <w:rsid w:val="006453A3"/>
    <w:rsid w:val="00645D5C"/>
    <w:rsid w:val="006524F1"/>
    <w:rsid w:val="00653E63"/>
    <w:rsid w:val="006602C7"/>
    <w:rsid w:val="00677B65"/>
    <w:rsid w:val="00677F0F"/>
    <w:rsid w:val="00681BCA"/>
    <w:rsid w:val="0068295A"/>
    <w:rsid w:val="006942B6"/>
    <w:rsid w:val="006A2EF7"/>
    <w:rsid w:val="006A612E"/>
    <w:rsid w:val="006B0B3E"/>
    <w:rsid w:val="006B27FB"/>
    <w:rsid w:val="006B607C"/>
    <w:rsid w:val="006B76C4"/>
    <w:rsid w:val="006C306E"/>
    <w:rsid w:val="006C47B4"/>
    <w:rsid w:val="006D05B4"/>
    <w:rsid w:val="006D5F5C"/>
    <w:rsid w:val="006E0AD6"/>
    <w:rsid w:val="006E28D0"/>
    <w:rsid w:val="006F6777"/>
    <w:rsid w:val="006F6B2A"/>
    <w:rsid w:val="006F6C89"/>
    <w:rsid w:val="007055A1"/>
    <w:rsid w:val="00707524"/>
    <w:rsid w:val="00711A54"/>
    <w:rsid w:val="007134AD"/>
    <w:rsid w:val="00716206"/>
    <w:rsid w:val="007211DF"/>
    <w:rsid w:val="00725222"/>
    <w:rsid w:val="00725772"/>
    <w:rsid w:val="00735BD0"/>
    <w:rsid w:val="007361A1"/>
    <w:rsid w:val="00736E07"/>
    <w:rsid w:val="00737FDE"/>
    <w:rsid w:val="00742A58"/>
    <w:rsid w:val="007558AE"/>
    <w:rsid w:val="007719BC"/>
    <w:rsid w:val="00772BF4"/>
    <w:rsid w:val="00774070"/>
    <w:rsid w:val="00782563"/>
    <w:rsid w:val="00782F50"/>
    <w:rsid w:val="007853A0"/>
    <w:rsid w:val="007859A2"/>
    <w:rsid w:val="00787EA6"/>
    <w:rsid w:val="00790570"/>
    <w:rsid w:val="00794939"/>
    <w:rsid w:val="00797A46"/>
    <w:rsid w:val="007A03CD"/>
    <w:rsid w:val="007A1A7F"/>
    <w:rsid w:val="007A45EC"/>
    <w:rsid w:val="007A4B3C"/>
    <w:rsid w:val="007A6404"/>
    <w:rsid w:val="007A6E64"/>
    <w:rsid w:val="007A71BD"/>
    <w:rsid w:val="007B18CF"/>
    <w:rsid w:val="007C0567"/>
    <w:rsid w:val="007C3A25"/>
    <w:rsid w:val="007C4249"/>
    <w:rsid w:val="007C6D94"/>
    <w:rsid w:val="007D517F"/>
    <w:rsid w:val="007D6004"/>
    <w:rsid w:val="007D6247"/>
    <w:rsid w:val="007E1645"/>
    <w:rsid w:val="007E1E77"/>
    <w:rsid w:val="007E2821"/>
    <w:rsid w:val="007E3322"/>
    <w:rsid w:val="007E37EC"/>
    <w:rsid w:val="007E51E6"/>
    <w:rsid w:val="007F16E7"/>
    <w:rsid w:val="007F1977"/>
    <w:rsid w:val="007F2008"/>
    <w:rsid w:val="007F7FB1"/>
    <w:rsid w:val="0080070E"/>
    <w:rsid w:val="0080475A"/>
    <w:rsid w:val="00805007"/>
    <w:rsid w:val="00805BD7"/>
    <w:rsid w:val="00807213"/>
    <w:rsid w:val="0081371A"/>
    <w:rsid w:val="008236BC"/>
    <w:rsid w:val="00824895"/>
    <w:rsid w:val="00825166"/>
    <w:rsid w:val="008266CE"/>
    <w:rsid w:val="00830FD9"/>
    <w:rsid w:val="00843FF2"/>
    <w:rsid w:val="008502B9"/>
    <w:rsid w:val="00856972"/>
    <w:rsid w:val="00856A85"/>
    <w:rsid w:val="008622B1"/>
    <w:rsid w:val="00863006"/>
    <w:rsid w:val="008632F2"/>
    <w:rsid w:val="008647AB"/>
    <w:rsid w:val="00884154"/>
    <w:rsid w:val="008A194E"/>
    <w:rsid w:val="008A420C"/>
    <w:rsid w:val="008A482A"/>
    <w:rsid w:val="008A54FA"/>
    <w:rsid w:val="008B0D40"/>
    <w:rsid w:val="008C0342"/>
    <w:rsid w:val="008C3F2C"/>
    <w:rsid w:val="008C455F"/>
    <w:rsid w:val="008C477F"/>
    <w:rsid w:val="008C56BE"/>
    <w:rsid w:val="008C652E"/>
    <w:rsid w:val="008D1928"/>
    <w:rsid w:val="008D43B6"/>
    <w:rsid w:val="008D53A7"/>
    <w:rsid w:val="008D6BDB"/>
    <w:rsid w:val="008E1A48"/>
    <w:rsid w:val="008E5859"/>
    <w:rsid w:val="008E5D0E"/>
    <w:rsid w:val="008F0768"/>
    <w:rsid w:val="00900B5C"/>
    <w:rsid w:val="00902485"/>
    <w:rsid w:val="00911428"/>
    <w:rsid w:val="00912939"/>
    <w:rsid w:val="00915AE9"/>
    <w:rsid w:val="00917AAA"/>
    <w:rsid w:val="00920B1E"/>
    <w:rsid w:val="00920BE8"/>
    <w:rsid w:val="00926955"/>
    <w:rsid w:val="00942159"/>
    <w:rsid w:val="009545CA"/>
    <w:rsid w:val="00954655"/>
    <w:rsid w:val="00955654"/>
    <w:rsid w:val="00961734"/>
    <w:rsid w:val="0096493C"/>
    <w:rsid w:val="00972E99"/>
    <w:rsid w:val="00975FDC"/>
    <w:rsid w:val="00985C4F"/>
    <w:rsid w:val="00990A50"/>
    <w:rsid w:val="00994108"/>
    <w:rsid w:val="009949DF"/>
    <w:rsid w:val="00995700"/>
    <w:rsid w:val="009A7D57"/>
    <w:rsid w:val="009B2356"/>
    <w:rsid w:val="009B4F7A"/>
    <w:rsid w:val="009C070A"/>
    <w:rsid w:val="009C57E8"/>
    <w:rsid w:val="009D6059"/>
    <w:rsid w:val="009E0898"/>
    <w:rsid w:val="009E679F"/>
    <w:rsid w:val="009F4B85"/>
    <w:rsid w:val="009F5D56"/>
    <w:rsid w:val="00A01567"/>
    <w:rsid w:val="00A016D2"/>
    <w:rsid w:val="00A052CC"/>
    <w:rsid w:val="00A06B21"/>
    <w:rsid w:val="00A1250C"/>
    <w:rsid w:val="00A17600"/>
    <w:rsid w:val="00A20D1D"/>
    <w:rsid w:val="00A27490"/>
    <w:rsid w:val="00A2764E"/>
    <w:rsid w:val="00A501D1"/>
    <w:rsid w:val="00A5024D"/>
    <w:rsid w:val="00A50EE1"/>
    <w:rsid w:val="00A53212"/>
    <w:rsid w:val="00A56460"/>
    <w:rsid w:val="00A56735"/>
    <w:rsid w:val="00A71970"/>
    <w:rsid w:val="00A73AC3"/>
    <w:rsid w:val="00A80846"/>
    <w:rsid w:val="00A915F6"/>
    <w:rsid w:val="00A92A56"/>
    <w:rsid w:val="00A92B92"/>
    <w:rsid w:val="00A94758"/>
    <w:rsid w:val="00A959BC"/>
    <w:rsid w:val="00A96E35"/>
    <w:rsid w:val="00A96FFA"/>
    <w:rsid w:val="00AB6B56"/>
    <w:rsid w:val="00AC05D2"/>
    <w:rsid w:val="00AC0BC8"/>
    <w:rsid w:val="00AC2D51"/>
    <w:rsid w:val="00AC36EE"/>
    <w:rsid w:val="00AC492F"/>
    <w:rsid w:val="00AC54B8"/>
    <w:rsid w:val="00AE1B05"/>
    <w:rsid w:val="00AE4A99"/>
    <w:rsid w:val="00AF7FC3"/>
    <w:rsid w:val="00B17FA6"/>
    <w:rsid w:val="00B213A8"/>
    <w:rsid w:val="00B23DB2"/>
    <w:rsid w:val="00B250BE"/>
    <w:rsid w:val="00B4385B"/>
    <w:rsid w:val="00B4629B"/>
    <w:rsid w:val="00B473CE"/>
    <w:rsid w:val="00B52715"/>
    <w:rsid w:val="00B65440"/>
    <w:rsid w:val="00B769B4"/>
    <w:rsid w:val="00B77C19"/>
    <w:rsid w:val="00B82E66"/>
    <w:rsid w:val="00B8658E"/>
    <w:rsid w:val="00B8763E"/>
    <w:rsid w:val="00B87988"/>
    <w:rsid w:val="00B93001"/>
    <w:rsid w:val="00BA6DA2"/>
    <w:rsid w:val="00BA7C7C"/>
    <w:rsid w:val="00BB665F"/>
    <w:rsid w:val="00BC1A17"/>
    <w:rsid w:val="00BD2D67"/>
    <w:rsid w:val="00BD443A"/>
    <w:rsid w:val="00BE3C80"/>
    <w:rsid w:val="00C10984"/>
    <w:rsid w:val="00C13AE6"/>
    <w:rsid w:val="00C13CA6"/>
    <w:rsid w:val="00C161F7"/>
    <w:rsid w:val="00C2468F"/>
    <w:rsid w:val="00C30D9A"/>
    <w:rsid w:val="00C314AF"/>
    <w:rsid w:val="00C36BE2"/>
    <w:rsid w:val="00C37C16"/>
    <w:rsid w:val="00C4005E"/>
    <w:rsid w:val="00C461C3"/>
    <w:rsid w:val="00C52798"/>
    <w:rsid w:val="00C53B10"/>
    <w:rsid w:val="00C558FE"/>
    <w:rsid w:val="00C5719F"/>
    <w:rsid w:val="00C67A17"/>
    <w:rsid w:val="00C710C6"/>
    <w:rsid w:val="00C7348E"/>
    <w:rsid w:val="00C83C50"/>
    <w:rsid w:val="00C96F28"/>
    <w:rsid w:val="00CA7D31"/>
    <w:rsid w:val="00CB0690"/>
    <w:rsid w:val="00CB0CFF"/>
    <w:rsid w:val="00CC027D"/>
    <w:rsid w:val="00CC7637"/>
    <w:rsid w:val="00CD4060"/>
    <w:rsid w:val="00CD5283"/>
    <w:rsid w:val="00CD565B"/>
    <w:rsid w:val="00CE249D"/>
    <w:rsid w:val="00CE3A51"/>
    <w:rsid w:val="00CE7462"/>
    <w:rsid w:val="00CF0715"/>
    <w:rsid w:val="00CF0AF7"/>
    <w:rsid w:val="00CF16EE"/>
    <w:rsid w:val="00CF1CD5"/>
    <w:rsid w:val="00CF233C"/>
    <w:rsid w:val="00CF2E99"/>
    <w:rsid w:val="00CF4221"/>
    <w:rsid w:val="00D03A94"/>
    <w:rsid w:val="00D0596F"/>
    <w:rsid w:val="00D139C4"/>
    <w:rsid w:val="00D16D9D"/>
    <w:rsid w:val="00D221AA"/>
    <w:rsid w:val="00D312DA"/>
    <w:rsid w:val="00D4224D"/>
    <w:rsid w:val="00D44122"/>
    <w:rsid w:val="00D56922"/>
    <w:rsid w:val="00D61C6A"/>
    <w:rsid w:val="00D705B5"/>
    <w:rsid w:val="00D71AD2"/>
    <w:rsid w:val="00D85D66"/>
    <w:rsid w:val="00D930CE"/>
    <w:rsid w:val="00DA06E7"/>
    <w:rsid w:val="00DA27D0"/>
    <w:rsid w:val="00DA6CA6"/>
    <w:rsid w:val="00DB46D2"/>
    <w:rsid w:val="00DB6C60"/>
    <w:rsid w:val="00DC7A84"/>
    <w:rsid w:val="00DD0A6F"/>
    <w:rsid w:val="00DD1C54"/>
    <w:rsid w:val="00DD47EB"/>
    <w:rsid w:val="00DD4CE3"/>
    <w:rsid w:val="00DD6928"/>
    <w:rsid w:val="00DE4E72"/>
    <w:rsid w:val="00E03BFB"/>
    <w:rsid w:val="00E047AE"/>
    <w:rsid w:val="00E047B4"/>
    <w:rsid w:val="00E05416"/>
    <w:rsid w:val="00E05690"/>
    <w:rsid w:val="00E075C9"/>
    <w:rsid w:val="00E256CF"/>
    <w:rsid w:val="00E33653"/>
    <w:rsid w:val="00E36EFC"/>
    <w:rsid w:val="00E3715A"/>
    <w:rsid w:val="00E4010A"/>
    <w:rsid w:val="00E41A82"/>
    <w:rsid w:val="00E42E99"/>
    <w:rsid w:val="00E43B79"/>
    <w:rsid w:val="00E44B51"/>
    <w:rsid w:val="00E46C57"/>
    <w:rsid w:val="00E56D46"/>
    <w:rsid w:val="00E66B78"/>
    <w:rsid w:val="00E762B7"/>
    <w:rsid w:val="00E77141"/>
    <w:rsid w:val="00E915F7"/>
    <w:rsid w:val="00EA6A45"/>
    <w:rsid w:val="00EA7229"/>
    <w:rsid w:val="00EB0BDD"/>
    <w:rsid w:val="00EB6E14"/>
    <w:rsid w:val="00EC245C"/>
    <w:rsid w:val="00EC3711"/>
    <w:rsid w:val="00ED115B"/>
    <w:rsid w:val="00ED145B"/>
    <w:rsid w:val="00ED2A4D"/>
    <w:rsid w:val="00ED6837"/>
    <w:rsid w:val="00ED7B3B"/>
    <w:rsid w:val="00EE6914"/>
    <w:rsid w:val="00EF1C17"/>
    <w:rsid w:val="00F00DF5"/>
    <w:rsid w:val="00F05753"/>
    <w:rsid w:val="00F05865"/>
    <w:rsid w:val="00F10898"/>
    <w:rsid w:val="00F14A4A"/>
    <w:rsid w:val="00F20169"/>
    <w:rsid w:val="00F203DC"/>
    <w:rsid w:val="00F21CFA"/>
    <w:rsid w:val="00F33113"/>
    <w:rsid w:val="00F337B7"/>
    <w:rsid w:val="00F368EF"/>
    <w:rsid w:val="00F374DE"/>
    <w:rsid w:val="00F41825"/>
    <w:rsid w:val="00F4383B"/>
    <w:rsid w:val="00F45AE4"/>
    <w:rsid w:val="00F52780"/>
    <w:rsid w:val="00F5766F"/>
    <w:rsid w:val="00F70174"/>
    <w:rsid w:val="00F728B8"/>
    <w:rsid w:val="00F82A29"/>
    <w:rsid w:val="00F85850"/>
    <w:rsid w:val="00F922B7"/>
    <w:rsid w:val="00F961EF"/>
    <w:rsid w:val="00FA2F6D"/>
    <w:rsid w:val="00FA560A"/>
    <w:rsid w:val="00FB0F36"/>
    <w:rsid w:val="00FC05CC"/>
    <w:rsid w:val="00FC3BB4"/>
    <w:rsid w:val="00FC54A7"/>
    <w:rsid w:val="00FE132F"/>
    <w:rsid w:val="00FE1685"/>
    <w:rsid w:val="00FF2CE0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2"/>
  </w:style>
  <w:style w:type="paragraph" w:styleId="1">
    <w:name w:val="heading 1"/>
    <w:basedOn w:val="a"/>
    <w:next w:val="a"/>
    <w:link w:val="10"/>
    <w:uiPriority w:val="9"/>
    <w:qFormat/>
    <w:rsid w:val="00B43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0D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0D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27D"/>
    <w:rPr>
      <w:color w:val="0000FF"/>
      <w:u w:val="single"/>
    </w:rPr>
  </w:style>
  <w:style w:type="paragraph" w:styleId="a5">
    <w:name w:val="No Spacing"/>
    <w:link w:val="a6"/>
    <w:autoRedefine/>
    <w:uiPriority w:val="1"/>
    <w:qFormat/>
    <w:rsid w:val="0095465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34BBF"/>
    <w:pPr>
      <w:ind w:left="720"/>
      <w:contextualSpacing/>
    </w:pPr>
  </w:style>
  <w:style w:type="character" w:styleId="a8">
    <w:name w:val="Emphasis"/>
    <w:basedOn w:val="a0"/>
    <w:qFormat/>
    <w:rsid w:val="006602C7"/>
    <w:rPr>
      <w:i/>
      <w:iCs/>
    </w:rPr>
  </w:style>
  <w:style w:type="paragraph" w:styleId="a9">
    <w:name w:val="Body Text"/>
    <w:basedOn w:val="a"/>
    <w:link w:val="aa"/>
    <w:uiPriority w:val="99"/>
    <w:unhideWhenUsed/>
    <w:rsid w:val="0049717C"/>
    <w:pPr>
      <w:widowControl w:val="0"/>
      <w:autoSpaceDE w:val="0"/>
      <w:autoSpaceDN w:val="0"/>
      <w:adjustRightInd w:val="0"/>
      <w:spacing w:after="12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717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717C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717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1">
    <w:name w:val="FR1"/>
    <w:rsid w:val="0049717C"/>
    <w:pPr>
      <w:widowControl w:val="0"/>
      <w:autoSpaceDE w:val="0"/>
      <w:autoSpaceDN w:val="0"/>
      <w:adjustRightInd w:val="0"/>
      <w:spacing w:after="0" w:line="360" w:lineRule="auto"/>
      <w:ind w:left="760" w:hanging="76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85C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85C4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5C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8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5C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C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11FF4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C30D9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0D9A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rsid w:val="00C30D9A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rsid w:val="00C30D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0D9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C30D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D9A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30D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zagl">
    <w:name w:val="zagl"/>
    <w:basedOn w:val="a"/>
    <w:uiPriority w:val="99"/>
    <w:semiHidden/>
    <w:rsid w:val="00C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30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n12">
    <w:name w:val="bn12"/>
    <w:basedOn w:val="a"/>
    <w:uiPriority w:val="99"/>
    <w:semiHidden/>
    <w:rsid w:val="00C30D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C30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sid w:val="00C30D9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43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005f0020paragraph005f005fchar1char1">
    <w:name w:val="list_005f0020paragraph_005f_005fchar1__char1"/>
    <w:rsid w:val="00500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500BC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7F"/>
  </w:style>
  <w:style w:type="paragraph" w:styleId="af0">
    <w:name w:val="Plain Text"/>
    <w:basedOn w:val="a"/>
    <w:link w:val="af1"/>
    <w:unhideWhenUsed/>
    <w:rsid w:val="00CD5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56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7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7261F"/>
  </w:style>
  <w:style w:type="paragraph" w:styleId="af4">
    <w:name w:val="footer"/>
    <w:basedOn w:val="a"/>
    <w:link w:val="af5"/>
    <w:uiPriority w:val="99"/>
    <w:unhideWhenUsed/>
    <w:rsid w:val="0047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261F"/>
  </w:style>
  <w:style w:type="paragraph" w:customStyle="1" w:styleId="Style8">
    <w:name w:val="Style8"/>
    <w:basedOn w:val="a"/>
    <w:rsid w:val="00A56735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567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"/>
    <w:rsid w:val="00A959B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959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rsid w:val="00A959B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3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2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2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5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93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0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936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6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566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4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7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baege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.gov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infomarker.ru/top8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6E68-66CF-4B3D-865E-51C58399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 Пронская</cp:lastModifiedBy>
  <cp:revision>2</cp:revision>
  <cp:lastPrinted>2016-02-29T17:58:00Z</cp:lastPrinted>
  <dcterms:created xsi:type="dcterms:W3CDTF">2020-02-28T14:30:00Z</dcterms:created>
  <dcterms:modified xsi:type="dcterms:W3CDTF">2020-02-28T14:30:00Z</dcterms:modified>
</cp:coreProperties>
</file>