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CB" w:rsidRDefault="00E51FCB" w:rsidP="00E51FCB">
      <w:pPr>
        <w:tabs>
          <w:tab w:val="num" w:pos="1429"/>
        </w:tabs>
        <w:spacing w:line="240" w:lineRule="auto"/>
        <w:rPr>
          <w:i/>
          <w:sz w:val="24"/>
          <w:szCs w:val="24"/>
        </w:rPr>
      </w:pPr>
    </w:p>
    <w:p w:rsidR="00E51FCB" w:rsidRPr="00E16A29" w:rsidRDefault="00E51FCB" w:rsidP="00E51FCB">
      <w:pPr>
        <w:tabs>
          <w:tab w:val="num" w:pos="1429"/>
        </w:tabs>
        <w:spacing w:line="240" w:lineRule="auto"/>
        <w:jc w:val="right"/>
        <w:rPr>
          <w:i/>
          <w:sz w:val="24"/>
          <w:szCs w:val="24"/>
        </w:rPr>
      </w:pPr>
    </w:p>
    <w:p w:rsidR="00E51FCB" w:rsidRPr="00E16A29" w:rsidRDefault="00E51FCB" w:rsidP="00E51FCB">
      <w:pPr>
        <w:tabs>
          <w:tab w:val="num" w:pos="1429"/>
        </w:tabs>
        <w:spacing w:line="240" w:lineRule="auto"/>
        <w:jc w:val="center"/>
        <w:rPr>
          <w:sz w:val="24"/>
          <w:szCs w:val="24"/>
        </w:rPr>
      </w:pPr>
      <w:r w:rsidRPr="00E16A29">
        <w:rPr>
          <w:sz w:val="24"/>
          <w:szCs w:val="24"/>
        </w:rPr>
        <w:t>СТРУКТУРА И ХОД УРОКА</w:t>
      </w:r>
    </w:p>
    <w:p w:rsidR="00E51FCB" w:rsidRPr="00E16A29" w:rsidRDefault="00E51FCB" w:rsidP="00E51FCB">
      <w:pPr>
        <w:tabs>
          <w:tab w:val="num" w:pos="1429"/>
        </w:tabs>
        <w:spacing w:line="240" w:lineRule="auto"/>
        <w:jc w:val="center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42"/>
        <w:gridCol w:w="3222"/>
        <w:gridCol w:w="2940"/>
        <w:gridCol w:w="3754"/>
        <w:gridCol w:w="1874"/>
        <w:gridCol w:w="1209"/>
      </w:tblGrid>
      <w:tr w:rsidR="00E51FCB" w:rsidRPr="00E16A29" w:rsidTr="00DE658E">
        <w:trPr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№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Этап</w:t>
            </w:r>
          </w:p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урока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Деятельность учителя</w:t>
            </w:r>
          </w:p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16A29">
              <w:rPr>
                <w:sz w:val="24"/>
                <w:szCs w:val="24"/>
              </w:rPr>
              <w:t xml:space="preserve">Используемые </w:t>
            </w:r>
            <w:proofErr w:type="spellStart"/>
            <w:r w:rsidRPr="00E16A29">
              <w:rPr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Время</w:t>
            </w:r>
          </w:p>
          <w:p w:rsidR="00E51FCB" w:rsidRPr="00E16A29" w:rsidRDefault="00E51FCB" w:rsidP="00DE658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E16A29">
              <w:rPr>
                <w:i/>
                <w:sz w:val="24"/>
                <w:szCs w:val="24"/>
              </w:rPr>
              <w:t>(в мин.)</w:t>
            </w:r>
          </w:p>
        </w:tc>
      </w:tr>
      <w:tr w:rsidR="00E51FCB" w:rsidRPr="00E16A29" w:rsidTr="00DE658E">
        <w:trPr>
          <w:trHeight w:val="458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CB" w:rsidRPr="00E16A29" w:rsidRDefault="00E51FCB" w:rsidP="00DE658E">
            <w:pPr>
              <w:spacing w:before="60" w:after="6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Адаптационный этап.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1. Адаптировать учащихся к деятельности на уроке</w:t>
            </w:r>
          </w:p>
          <w:p w:rsidR="00E51FCB" w:rsidRPr="00E16A29" w:rsidRDefault="00E51FCB" w:rsidP="00DE658E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2. Выявить предварительные знания учащихся и определить их</w:t>
            </w:r>
            <w:r w:rsidRPr="00E16A29">
              <w:rPr>
                <w:b/>
                <w:sz w:val="24"/>
                <w:szCs w:val="24"/>
              </w:rPr>
              <w:t xml:space="preserve"> </w:t>
            </w:r>
            <w:r w:rsidRPr="00E16A29">
              <w:rPr>
                <w:sz w:val="24"/>
                <w:szCs w:val="24"/>
              </w:rPr>
              <w:t>границы: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A29">
              <w:rPr>
                <w:bCs/>
                <w:sz w:val="24"/>
                <w:szCs w:val="24"/>
              </w:rPr>
              <w:t xml:space="preserve">интеллектуальное затруднение </w:t>
            </w:r>
            <w:r w:rsidRPr="00E16A29">
              <w:rPr>
                <w:sz w:val="24"/>
                <w:szCs w:val="24"/>
              </w:rPr>
              <w:t>(создание проблемной ситуации)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pStyle w:val="a3"/>
            </w:pPr>
            <w:r>
              <w:t>1.Учащиеся определяют тему урока; отвечают на вопросы учителя; формулируют цель урока.</w:t>
            </w:r>
          </w:p>
          <w:p w:rsidR="00E51FCB" w:rsidRDefault="00E51FCB" w:rsidP="00DE658E">
            <w:pPr>
              <w:pStyle w:val="a3"/>
            </w:pPr>
          </w:p>
          <w:p w:rsidR="00E51FCB" w:rsidRDefault="00E51FCB" w:rsidP="00DE658E">
            <w:pPr>
              <w:pStyle w:val="a3"/>
            </w:pPr>
          </w:p>
          <w:p w:rsidR="00E51FCB" w:rsidRDefault="00E51FCB" w:rsidP="00DE658E">
            <w:pPr>
              <w:pStyle w:val="a3"/>
            </w:pPr>
          </w:p>
          <w:p w:rsidR="00E51FCB" w:rsidRDefault="00E51FCB" w:rsidP="00DE658E">
            <w:pPr>
              <w:pStyle w:val="a3"/>
            </w:pPr>
          </w:p>
          <w:p w:rsidR="00E51FCB" w:rsidRDefault="00E51FCB" w:rsidP="00DE658E">
            <w:pPr>
              <w:pStyle w:val="a3"/>
            </w:pPr>
          </w:p>
          <w:p w:rsidR="00E51FCB" w:rsidRDefault="00E51FCB" w:rsidP="00DE658E">
            <w:pPr>
              <w:pStyle w:val="a3"/>
            </w:pPr>
          </w:p>
          <w:p w:rsidR="00E51FCB" w:rsidRPr="00E16A29" w:rsidRDefault="00E51FCB" w:rsidP="00DE658E">
            <w:pPr>
              <w:pStyle w:val="a3"/>
            </w:pPr>
            <w:r>
              <w:t>2. Выполняют задание на индивидуальной карточке.</w:t>
            </w:r>
          </w:p>
          <w:p w:rsidR="00E51FCB" w:rsidRPr="00E16A29" w:rsidRDefault="00E51FCB" w:rsidP="00DE658E">
            <w:pPr>
              <w:spacing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Pr="00E16A29" w:rsidRDefault="00E51FCB" w:rsidP="00DE658E">
            <w:pPr>
              <w:spacing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Pr="00E16A29" w:rsidRDefault="00E51FCB" w:rsidP="00DE658E">
            <w:pPr>
              <w:spacing w:line="240" w:lineRule="auto"/>
              <w:jc w:val="center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Что изображено на доске? (треугольники) Сравните изображения и   определите, что у них общего и чем они отличаются? </w:t>
            </w:r>
          </w:p>
          <w:p w:rsidR="00E51FCB" w:rsidRPr="00E16A29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Учитель просит сформулировать цель урока. Предполагаемый ответ: познакомиться с видами углов, научиться их определять.</w:t>
            </w:r>
          </w:p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на интерактивной доске.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3мин</w:t>
            </w:r>
          </w:p>
        </w:tc>
      </w:tr>
      <w:tr w:rsidR="00E51FCB" w:rsidRPr="00E16A29" w:rsidTr="00DE658E">
        <w:trPr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CB" w:rsidRPr="00E16A29" w:rsidRDefault="00E51FCB" w:rsidP="00DE658E">
            <w:pPr>
              <w:spacing w:before="60" w:after="6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proofErr w:type="spellStart"/>
            <w:r>
              <w:rPr>
                <w:rFonts w:eastAsia="Arial Unicode MS"/>
                <w:kern w:val="1"/>
                <w:sz w:val="24"/>
                <w:szCs w:val="24"/>
                <w:lang/>
              </w:rPr>
              <w:t>Эврестическая</w:t>
            </w:r>
            <w:proofErr w:type="spellEnd"/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 беседа. 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Мы знакомы с понятием «угол»?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Что такое угол? (Угол – это геометрическая фигура, образованная двумя разными лучами с общим началом.) 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Рассмотрите углы у изображённого треугольника на вашей карточке. 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Они одинаковые? </w:t>
            </w:r>
          </w:p>
          <w:p w:rsidR="00E51FCB" w:rsidRPr="00E16A29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proofErr w:type="gramStart"/>
            <w:r>
              <w:rPr>
                <w:rFonts w:eastAsia="Arial Unicode MS"/>
                <w:kern w:val="1"/>
                <w:sz w:val="24"/>
                <w:szCs w:val="24"/>
                <w:lang/>
              </w:rPr>
              <w:t>В математике есть представления о прямом, остром и тупом углах.</w:t>
            </w:r>
            <w:proofErr w:type="gramEnd"/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 Как определить какие виды углов в данном треугольнике? Выскажите ваши предположения.</w:t>
            </w: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5 мин</w:t>
            </w:r>
          </w:p>
        </w:tc>
      </w:tr>
      <w:tr w:rsidR="00E51FCB" w:rsidRPr="00E16A29" w:rsidTr="00DE658E">
        <w:trPr>
          <w:trHeight w:val="486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CB" w:rsidRPr="00E16A29" w:rsidRDefault="00E51FCB" w:rsidP="00DE658E">
            <w:pPr>
              <w:spacing w:before="60" w:after="6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Основной этап.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Формировать умение выполнять модель по инструкции и находить с помощью модели прямой угол.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1.Выполняют построение модели прямого угла, используя инструкцию учителя.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Pr="00E16A29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Pr="00E16A29" w:rsidRDefault="00E51FCB" w:rsidP="00DE658E">
            <w:pPr>
              <w:suppressLineNumbers/>
              <w:suppressAutoHyphens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Находят с помощью модели прямой угол самостоятельно.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Инструкция учителя.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-Возьмите лист бумаги и сложите его пополам, а затем ещё раз пополам.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-На сколько частей прямые линии разделили лист? (4) Сколько углов образовалось?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-На пересечении прямых линий поставьте точку. Что это? (Это вершина углов)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- Обозначьте прямой угол буквами. Заштрихуйте красным цветом его внутреннюю часть. 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- Это модель прямого угла. 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Какие предметы в классе имеют прямой угол? 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Возьмите угольник, рассмотрите углы. Они одинаковые? Как узнать, какой из них прямой? (Учащиеся предлагают воспользоваться моделью) Подумайте, как это сделать.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С помощью модели найдите прямой угол у угольника. Что заметили? (Только один угол прямой, потому что совпадает с моделью) </w:t>
            </w:r>
          </w:p>
          <w:p w:rsidR="00E51FCB" w:rsidRPr="00E16A29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</w:p>
          <w:p w:rsidR="00E51FCB" w:rsidRPr="00E16A29" w:rsidRDefault="00E51FCB" w:rsidP="00DE658E">
            <w:pPr>
              <w:suppressLineNumbers/>
              <w:suppressAutoHyphens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16A29">
              <w:rPr>
                <w:sz w:val="24"/>
                <w:szCs w:val="24"/>
              </w:rPr>
              <w:t xml:space="preserve"> мин</w:t>
            </w:r>
          </w:p>
        </w:tc>
      </w:tr>
      <w:tr w:rsidR="00E51FCB" w:rsidRPr="00E16A29" w:rsidTr="00DE658E">
        <w:trPr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CB" w:rsidRPr="00E16A29" w:rsidRDefault="00E51FCB" w:rsidP="00DE658E">
            <w:pPr>
              <w:spacing w:before="60" w:after="6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2. Разрешение интеллектуального затруднения - находится ответ на проблемный вопрос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виды оставшихся углов. Делают выводы. Дают определения острому и тупому углу.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Что вы можете сказать об оставшихся углах? (Они не прямые.) Они больше или меньше прямого угла? (меньше)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Найдите в учебнике (с.67) информацию, как называется угол, который меньше прямого.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Как вы думаете, существует ли угол больше прямого угла? Проверьте свои предположения, рассматривая углы фигуры на вашем столе</w:t>
            </w:r>
            <w:proofErr w:type="gramStart"/>
            <w:r>
              <w:rPr>
                <w:rFonts w:eastAsia="Arial Unicode MS"/>
                <w:kern w:val="1"/>
                <w:sz w:val="24"/>
                <w:szCs w:val="24"/>
                <w:lang/>
              </w:rPr>
              <w:t>.</w:t>
            </w:r>
            <w:proofErr w:type="gramEnd"/>
            <w:r>
              <w:rPr>
                <w:rFonts w:eastAsia="Arial Unicode MS"/>
                <w:kern w:val="1"/>
                <w:sz w:val="24"/>
                <w:szCs w:val="24"/>
                <w:lang/>
              </w:rPr>
              <w:t xml:space="preserve"> (</w:t>
            </w:r>
            <w:proofErr w:type="gramStart"/>
            <w:r>
              <w:rPr>
                <w:rFonts w:eastAsia="Arial Unicode MS"/>
                <w:kern w:val="1"/>
                <w:sz w:val="24"/>
                <w:szCs w:val="24"/>
                <w:lang/>
              </w:rPr>
              <w:t>п</w:t>
            </w:r>
            <w:proofErr w:type="gramEnd"/>
            <w:r>
              <w:rPr>
                <w:rFonts w:eastAsia="Arial Unicode MS"/>
                <w:kern w:val="1"/>
                <w:sz w:val="24"/>
                <w:szCs w:val="24"/>
                <w:lang/>
              </w:rPr>
              <w:t>арная работа)</w:t>
            </w:r>
          </w:p>
          <w:p w:rsidR="00E51FCB" w:rsidRDefault="00E51FCB" w:rsidP="00DE658E">
            <w:pPr>
              <w:suppressLineNumbers/>
              <w:suppressAutoHyphens/>
              <w:adjustRightInd/>
              <w:spacing w:line="240" w:lineRule="auto"/>
              <w:textAlignment w:val="auto"/>
              <w:rPr>
                <w:rFonts w:eastAsia="Arial Unicode MS"/>
                <w:kern w:val="1"/>
                <w:sz w:val="24"/>
                <w:szCs w:val="24"/>
                <w:lang/>
              </w:rPr>
            </w:pPr>
            <w:r>
              <w:rPr>
                <w:rFonts w:eastAsia="Arial Unicode MS"/>
                <w:kern w:val="1"/>
                <w:sz w:val="24"/>
                <w:szCs w:val="24"/>
                <w:lang/>
              </w:rPr>
              <w:t>Найдите в учебнике (с.67) информацию, как называется угол, который больше прямого.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16A29">
              <w:rPr>
                <w:sz w:val="24"/>
                <w:szCs w:val="24"/>
              </w:rPr>
              <w:t xml:space="preserve"> мин</w:t>
            </w:r>
          </w:p>
        </w:tc>
      </w:tr>
      <w:tr w:rsidR="00E51FCB" w:rsidRPr="00E16A29" w:rsidTr="00DE658E">
        <w:trPr>
          <w:trHeight w:val="515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CB" w:rsidRPr="00E16A29" w:rsidRDefault="00E51FCB" w:rsidP="00DE658E">
            <w:pPr>
              <w:spacing w:before="60" w:after="6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Творческий этап.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1.Первичное </w:t>
            </w:r>
            <w:r w:rsidRPr="00E16A29">
              <w:rPr>
                <w:sz w:val="24"/>
                <w:szCs w:val="24"/>
              </w:rPr>
              <w:t>закрепление знаний, действий, отношений, опыта на основе их применения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1.Выполняют задание №3 с.67 учебника (работа в паре) Проверяют правильность выполнения задания (по образцу), корректируют, исправляют ошибки.</w:t>
            </w: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2.Самостоятельно выполняют задание №1 в интерактивной тетради. Выполняют самопроверку.</w:t>
            </w:r>
          </w:p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просит составить план выполнения задания. Организует проверку выполнения задания по образцу. </w:t>
            </w: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учителя с учащимися, испытывающими затруднения (по правилу поднятой руки).</w:t>
            </w: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ЭФУ Математика 2 класс, 1 часть.</w:t>
            </w: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тетрадь</w:t>
            </w: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2 класс, 1 часть.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16A29">
              <w:rPr>
                <w:sz w:val="24"/>
                <w:szCs w:val="24"/>
              </w:rPr>
              <w:t xml:space="preserve"> мин</w:t>
            </w:r>
          </w:p>
        </w:tc>
      </w:tr>
      <w:tr w:rsidR="00E51FCB" w:rsidRPr="00E16A29" w:rsidTr="00DE658E">
        <w:trPr>
          <w:trHeight w:val="3818"/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16A29">
              <w:rPr>
                <w:sz w:val="24"/>
                <w:szCs w:val="24"/>
              </w:rPr>
              <w:t xml:space="preserve">Повышение уровня формируемых знаний на основе применения </w:t>
            </w:r>
            <w:proofErr w:type="spellStart"/>
            <w:r w:rsidRPr="00E16A29"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6A29">
              <w:rPr>
                <w:sz w:val="24"/>
                <w:szCs w:val="24"/>
              </w:rPr>
              <w:t xml:space="preserve"> и творческих заданий</w:t>
            </w: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51FCB" w:rsidRPr="00E16A29" w:rsidRDefault="00E51FCB" w:rsidP="00DE658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1.Выполняют задания разного уровня на карточках (</w:t>
            </w:r>
            <w:proofErr w:type="spellStart"/>
            <w:r>
              <w:rPr>
                <w:sz w:val="24"/>
                <w:szCs w:val="24"/>
              </w:rPr>
              <w:t>фактологического</w:t>
            </w:r>
            <w:proofErr w:type="spellEnd"/>
            <w:r>
              <w:rPr>
                <w:sz w:val="24"/>
                <w:szCs w:val="24"/>
              </w:rPr>
              <w:t>, описательного и доказательного уровня)</w:t>
            </w: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2.Совместно с учителем подводят итог урока. Рефлексия.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 w:rsidRPr="00E16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Учащиеся выбирают уровень (базовый или </w:t>
            </w:r>
            <w:proofErr w:type="gramStart"/>
            <w:r>
              <w:rPr>
                <w:sz w:val="24"/>
                <w:szCs w:val="24"/>
              </w:rPr>
              <w:t xml:space="preserve">повышенный) </w:t>
            </w:r>
            <w:proofErr w:type="gramEnd"/>
            <w:r>
              <w:rPr>
                <w:sz w:val="24"/>
                <w:szCs w:val="24"/>
              </w:rPr>
              <w:t>Учащиеся могут переходить с одного уровня на другой.</w:t>
            </w: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учителя с учащимися, испытывающими затруднения (по правилу поднятой руки).</w:t>
            </w: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</w:p>
          <w:p w:rsidR="00E51FCB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чём вам удалось разобраться (чему новому научились), а в чём пока ещё есть затруднения?</w:t>
            </w:r>
          </w:p>
          <w:p w:rsidR="00E51FCB" w:rsidRPr="00E16A29" w:rsidRDefault="00E51FCB" w:rsidP="00DE65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задание было для вас самым сложным? Почему? В чём испытывали затруднение?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CB" w:rsidRPr="00E16A29" w:rsidRDefault="00E51FCB" w:rsidP="00DE65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16A29">
              <w:rPr>
                <w:sz w:val="24"/>
                <w:szCs w:val="24"/>
              </w:rPr>
              <w:t>мин</w:t>
            </w:r>
          </w:p>
        </w:tc>
      </w:tr>
    </w:tbl>
    <w:p w:rsidR="00E51FCB" w:rsidRPr="00E16A29" w:rsidRDefault="00E51FCB" w:rsidP="00E51FCB">
      <w:pPr>
        <w:tabs>
          <w:tab w:val="num" w:pos="1429"/>
        </w:tabs>
        <w:spacing w:line="240" w:lineRule="auto"/>
        <w:jc w:val="right"/>
        <w:rPr>
          <w:i/>
          <w:sz w:val="24"/>
          <w:szCs w:val="24"/>
        </w:rPr>
      </w:pPr>
    </w:p>
    <w:p w:rsidR="00FF7AB6" w:rsidRDefault="00FF7AB6">
      <w:bookmarkStart w:id="0" w:name="_GoBack"/>
      <w:bookmarkEnd w:id="0"/>
    </w:p>
    <w:sectPr w:rsidR="00FF7AB6" w:rsidSect="00E51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B"/>
    <w:rsid w:val="00E51FC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1FCB"/>
    <w:pPr>
      <w:suppressLineNumbers/>
      <w:suppressAutoHyphens/>
      <w:adjustRightInd/>
      <w:spacing w:line="240" w:lineRule="auto"/>
      <w:jc w:val="left"/>
      <w:textAlignment w:val="auto"/>
    </w:pPr>
    <w:rPr>
      <w:rFonts w:eastAsia="Arial Unicode MS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1FCB"/>
    <w:pPr>
      <w:suppressLineNumbers/>
      <w:suppressAutoHyphens/>
      <w:adjustRightInd/>
      <w:spacing w:line="240" w:lineRule="auto"/>
      <w:jc w:val="left"/>
      <w:textAlignment w:val="auto"/>
    </w:pPr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2020-03-25T15:09:00Z</dcterms:created>
  <dcterms:modified xsi:type="dcterms:W3CDTF">2020-03-25T15:10:00Z</dcterms:modified>
</cp:coreProperties>
</file>