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83" w:rsidRPr="007F4B1A" w:rsidRDefault="007C2F83" w:rsidP="007C2F83">
      <w:pPr>
        <w:spacing w:after="0"/>
        <w:jc w:val="both"/>
        <w:rPr>
          <w:rFonts w:cs="Times New Roman"/>
          <w:b/>
          <w:sz w:val="24"/>
          <w:szCs w:val="24"/>
        </w:rPr>
      </w:pPr>
      <w:r w:rsidRPr="007F4B1A">
        <w:rPr>
          <w:rFonts w:cs="Times New Roman"/>
          <w:b/>
          <w:sz w:val="24"/>
          <w:szCs w:val="24"/>
        </w:rPr>
        <w:t>Приложение 2</w:t>
      </w:r>
    </w:p>
    <w:p w:rsidR="007C2F83" w:rsidRPr="007F4B1A" w:rsidRDefault="007C2F83" w:rsidP="007C2F83">
      <w:pPr>
        <w:spacing w:after="0"/>
        <w:jc w:val="both"/>
        <w:rPr>
          <w:rFonts w:cs="Times New Roman"/>
          <w:b/>
          <w:sz w:val="24"/>
          <w:szCs w:val="24"/>
        </w:rPr>
      </w:pPr>
      <w:r w:rsidRPr="007F4B1A">
        <w:rPr>
          <w:rFonts w:cs="Times New Roman"/>
          <w:b/>
          <w:sz w:val="24"/>
          <w:szCs w:val="24"/>
        </w:rPr>
        <w:t>Задание для 2 группы</w:t>
      </w:r>
    </w:p>
    <w:p w:rsidR="007C2F83" w:rsidRPr="007F4B1A" w:rsidRDefault="007C2F83" w:rsidP="007C2F83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sz w:val="24"/>
          <w:szCs w:val="24"/>
        </w:rPr>
        <w:t>Составить цепочку проникновения тяжелых металлов в организм человека. Если недостаточно рисунков, можете дополнить схему своими рисунками и составьте рассказ «Пути проникновения и воздействие тяжелых металлов на организм человека»</w:t>
      </w:r>
    </w:p>
    <w:p w:rsidR="007C2F83" w:rsidRPr="007F4B1A" w:rsidRDefault="007C2F83" w:rsidP="007C2F83">
      <w:pPr>
        <w:spacing w:after="0"/>
        <w:jc w:val="both"/>
        <w:rPr>
          <w:rFonts w:cs="Times New Roman"/>
          <w:sz w:val="24"/>
          <w:szCs w:val="24"/>
        </w:rPr>
      </w:pPr>
    </w:p>
    <w:p w:rsidR="007C2F83" w:rsidRPr="007F4B1A" w:rsidRDefault="007C2F83" w:rsidP="007C2F83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noProof/>
          <w:sz w:val="24"/>
          <w:szCs w:val="24"/>
        </w:rPr>
        <w:drawing>
          <wp:inline distT="0" distB="0" distL="0" distR="0" wp14:anchorId="67F65F71" wp14:editId="71B8710D">
            <wp:extent cx="1734207" cy="15975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5686" cy="161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                              </w:t>
      </w:r>
      <w:r w:rsidRPr="007F4B1A">
        <w:rPr>
          <w:rFonts w:cs="Times New Roman"/>
          <w:noProof/>
          <w:sz w:val="24"/>
          <w:szCs w:val="24"/>
        </w:rPr>
        <w:drawing>
          <wp:inline distT="0" distB="0" distL="0" distR="0" wp14:anchorId="4BD5FB5B" wp14:editId="6B18A0A8">
            <wp:extent cx="1460938" cy="16823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9804" cy="171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83" w:rsidRPr="007F4B1A" w:rsidRDefault="007C2F83" w:rsidP="007C2F8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83BA1" wp14:editId="447446DC">
                <wp:simplePos x="0" y="0"/>
                <wp:positionH relativeFrom="column">
                  <wp:posOffset>3434080</wp:posOffset>
                </wp:positionH>
                <wp:positionV relativeFrom="paragraph">
                  <wp:posOffset>5080</wp:posOffset>
                </wp:positionV>
                <wp:extent cx="427355" cy="409575"/>
                <wp:effectExtent l="0" t="0" r="10795" b="28575"/>
                <wp:wrapNone/>
                <wp:docPr id="35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735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70.4pt;margin-top:.4pt;width:33.6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" fillcolor="window" strokecolor="window" strokeweight="1pt">
                <v:path arrowok="t"/>
              </v:rect>
            </w:pict>
          </mc:Fallback>
        </mc:AlternateContent>
      </w:r>
      <w:r w:rsidRPr="007F4B1A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F48AE" wp14:editId="1A23FE20">
                <wp:simplePos x="0" y="0"/>
                <wp:positionH relativeFrom="column">
                  <wp:posOffset>5236210</wp:posOffset>
                </wp:positionH>
                <wp:positionV relativeFrom="paragraph">
                  <wp:posOffset>890905</wp:posOffset>
                </wp:positionV>
                <wp:extent cx="605790" cy="859155"/>
                <wp:effectExtent l="0" t="0" r="22860" b="17145"/>
                <wp:wrapNone/>
                <wp:docPr id="34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" cy="859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12.3pt;margin-top:70.15pt;width:47.7pt;height: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" fillcolor="window" strokecolor="window" strokeweight="1pt">
                <v:path arrowok="t"/>
              </v:rect>
            </w:pict>
          </mc:Fallback>
        </mc:AlternateContent>
      </w:r>
      <w:r w:rsidRPr="007F4B1A">
        <w:rPr>
          <w:rFonts w:cs="Times New Roman"/>
          <w:noProof/>
          <w:sz w:val="24"/>
          <w:szCs w:val="24"/>
        </w:rPr>
        <w:drawing>
          <wp:inline distT="0" distB="0" distL="0" distR="0" wp14:anchorId="71D8CCF7" wp14:editId="253C1A8A">
            <wp:extent cx="2007476" cy="12595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614" r="3042"/>
                    <a:stretch/>
                  </pic:blipFill>
                  <pic:spPr bwMode="auto">
                    <a:xfrm>
                      <a:off x="0" y="0"/>
                      <a:ext cx="2023645" cy="1269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            </w:t>
      </w:r>
      <w:r w:rsidRPr="007F4B1A">
        <w:rPr>
          <w:rFonts w:cs="Times New Roman"/>
          <w:noProof/>
          <w:sz w:val="24"/>
          <w:szCs w:val="24"/>
        </w:rPr>
        <w:drawing>
          <wp:inline distT="0" distB="0" distL="0" distR="0" wp14:anchorId="0DD2EEE3" wp14:editId="70232A44">
            <wp:extent cx="2669628" cy="170459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5128" b="3077"/>
                    <a:stretch/>
                  </pic:blipFill>
                  <pic:spPr bwMode="auto">
                    <a:xfrm>
                      <a:off x="0" y="0"/>
                      <a:ext cx="2693719" cy="1719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2F83" w:rsidRPr="007F4B1A" w:rsidRDefault="007C2F83" w:rsidP="007C2F8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96E90" wp14:editId="3AB34788">
                <wp:simplePos x="0" y="0"/>
                <wp:positionH relativeFrom="column">
                  <wp:posOffset>1100455</wp:posOffset>
                </wp:positionH>
                <wp:positionV relativeFrom="paragraph">
                  <wp:posOffset>43180</wp:posOffset>
                </wp:positionV>
                <wp:extent cx="395605" cy="632460"/>
                <wp:effectExtent l="0" t="0" r="23495" b="15240"/>
                <wp:wrapNone/>
                <wp:docPr id="33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86.65pt;margin-top:3.4pt;width:31.1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" fillcolor="window" strokecolor="window" strokeweight="1pt">
                <v:path arrowok="t"/>
              </v:rect>
            </w:pict>
          </mc:Fallback>
        </mc:AlternateContent>
      </w:r>
    </w:p>
    <w:p w:rsidR="007C2F83" w:rsidRPr="007F4B1A" w:rsidRDefault="007C2F83" w:rsidP="007C2F8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BEF3F" wp14:editId="4CA5F843">
                <wp:simplePos x="0" y="0"/>
                <wp:positionH relativeFrom="column">
                  <wp:posOffset>2919095</wp:posOffset>
                </wp:positionH>
                <wp:positionV relativeFrom="paragraph">
                  <wp:posOffset>123825</wp:posOffset>
                </wp:positionV>
                <wp:extent cx="805815" cy="859155"/>
                <wp:effectExtent l="0" t="0" r="13335" b="17145"/>
                <wp:wrapNone/>
                <wp:docPr id="3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5815" cy="859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29.85pt;margin-top:9.75pt;width:63.45pt;height:6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" fillcolor="window" strokecolor="window" strokeweight="1pt">
                <v:path arrowok="t"/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1FAE8" wp14:editId="16736496">
                <wp:simplePos x="0" y="0"/>
                <wp:positionH relativeFrom="column">
                  <wp:posOffset>184150</wp:posOffset>
                </wp:positionH>
                <wp:positionV relativeFrom="paragraph">
                  <wp:posOffset>1478915</wp:posOffset>
                </wp:positionV>
                <wp:extent cx="356870" cy="486410"/>
                <wp:effectExtent l="0" t="0" r="24130" b="27940"/>
                <wp:wrapNone/>
                <wp:docPr id="3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87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4.5pt;margin-top:116.45pt;width:28.1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" fillcolor="window" strokecolor="window" strokeweight="1pt">
                <v:path arrowok="t"/>
              </v:rect>
            </w:pict>
          </mc:Fallback>
        </mc:AlternateContent>
      </w:r>
      <w:r w:rsidRPr="007F4B1A">
        <w:rPr>
          <w:rFonts w:cs="Times New Roman"/>
          <w:noProof/>
          <w:sz w:val="24"/>
          <w:szCs w:val="24"/>
        </w:rPr>
        <w:drawing>
          <wp:inline distT="0" distB="0" distL="0" distR="0" wp14:anchorId="63E67AD9" wp14:editId="1C03C50E">
            <wp:extent cx="1660635" cy="180644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8309" cy="182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B1A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B64FA" wp14:editId="654DC22E">
                <wp:simplePos x="0" y="0"/>
                <wp:positionH relativeFrom="column">
                  <wp:posOffset>-22860</wp:posOffset>
                </wp:positionH>
                <wp:positionV relativeFrom="paragraph">
                  <wp:posOffset>259715</wp:posOffset>
                </wp:positionV>
                <wp:extent cx="1085850" cy="885825"/>
                <wp:effectExtent l="0" t="0" r="19050" b="28575"/>
                <wp:wrapNone/>
                <wp:docPr id="3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.8pt;margin-top:20.45pt;width:85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" fillcolor="window" strokecolor="window" strokeweight="1pt">
                <v:path arrowok="t"/>
              </v:rect>
            </w:pict>
          </mc:Fallback>
        </mc:AlternateContent>
      </w:r>
      <w:r>
        <w:rPr>
          <w:rFonts w:cs="Times New Roman"/>
          <w:sz w:val="24"/>
          <w:szCs w:val="24"/>
        </w:rPr>
        <w:t xml:space="preserve">                                   </w:t>
      </w:r>
      <w:r w:rsidRPr="007F4B1A">
        <w:rPr>
          <w:rFonts w:cs="Times New Roman"/>
          <w:noProof/>
          <w:sz w:val="24"/>
          <w:szCs w:val="24"/>
        </w:rPr>
        <w:drawing>
          <wp:inline distT="0" distB="0" distL="0" distR="0" wp14:anchorId="731F461C" wp14:editId="11D1937D">
            <wp:extent cx="2823307" cy="1524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0779" cy="153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83" w:rsidRPr="007F4B1A" w:rsidRDefault="007C2F83" w:rsidP="007C2F83">
      <w:pPr>
        <w:spacing w:after="0"/>
        <w:jc w:val="both"/>
        <w:rPr>
          <w:rFonts w:cs="Times New Roman"/>
          <w:sz w:val="24"/>
          <w:szCs w:val="24"/>
        </w:rPr>
      </w:pPr>
    </w:p>
    <w:p w:rsidR="007C2F83" w:rsidRPr="007F4B1A" w:rsidRDefault="007C2F83" w:rsidP="007C2F83">
      <w:pPr>
        <w:spacing w:after="0"/>
        <w:jc w:val="both"/>
        <w:rPr>
          <w:rFonts w:cs="Times New Roman"/>
          <w:sz w:val="24"/>
          <w:szCs w:val="24"/>
        </w:rPr>
      </w:pPr>
    </w:p>
    <w:p w:rsidR="007C2F83" w:rsidRPr="007F4B1A" w:rsidRDefault="007C2F83" w:rsidP="007C2F83">
      <w:pPr>
        <w:spacing w:after="0"/>
        <w:jc w:val="both"/>
        <w:rPr>
          <w:rFonts w:cs="Times New Roman"/>
          <w:b/>
          <w:i/>
          <w:sz w:val="24"/>
          <w:szCs w:val="24"/>
          <w:u w:val="single"/>
        </w:rPr>
      </w:pPr>
      <w:r w:rsidRPr="007F4B1A">
        <w:rPr>
          <w:rFonts w:cs="Times New Roman"/>
          <w:b/>
          <w:i/>
          <w:sz w:val="24"/>
          <w:szCs w:val="24"/>
          <w:u w:val="single"/>
        </w:rPr>
        <w:t>Дополнительная информация</w:t>
      </w:r>
    </w:p>
    <w:p w:rsidR="007C2F83" w:rsidRPr="007F4B1A" w:rsidRDefault="007C2F83" w:rsidP="007C2F83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b/>
          <w:bCs/>
          <w:sz w:val="24"/>
          <w:szCs w:val="24"/>
        </w:rPr>
        <w:t>Кадмий</w:t>
      </w:r>
      <w:r w:rsidRPr="007F4B1A">
        <w:rPr>
          <w:rFonts w:cs="Times New Roman"/>
          <w:sz w:val="24"/>
          <w:szCs w:val="24"/>
        </w:rPr>
        <w:t> вызывает отравление, описанное в Японии как болезнь «итаи-итаи» (ох-ох). Название болезни происходит от боли в спине и ногах, сопровождающей остеомаляцию (декальцификацию) костей, что приводит к ломкости костей. Хроническое отравление кадмием разрушает печень и почки, приводя к сильнейшему нарушению функции почек. Избыток кадмия нарушает метаболизм металлов, особенно железа и кальция, нарушает действие цинковых и иных металло-ферментов, блокирует сульфгидрильные группы ферментов, нарушает синтез ДНК. Кадмий легко замещает металлфлавопротеиновых комплексах, где главенствующую роль играют железо и молибден, нарушая двухстадийный процесс окисления.</w:t>
      </w:r>
    </w:p>
    <w:p w:rsidR="007C2F83" w:rsidRPr="007F4B1A" w:rsidRDefault="007C2F83" w:rsidP="007C2F83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b/>
          <w:bCs/>
          <w:sz w:val="24"/>
          <w:szCs w:val="24"/>
        </w:rPr>
        <w:t>Ртуть</w:t>
      </w:r>
      <w:r w:rsidRPr="007F4B1A">
        <w:rPr>
          <w:rFonts w:cs="Times New Roman"/>
          <w:b/>
          <w:sz w:val="24"/>
          <w:szCs w:val="24"/>
        </w:rPr>
        <w:t> </w:t>
      </w:r>
      <w:r w:rsidRPr="007F4B1A">
        <w:rPr>
          <w:rFonts w:cs="Times New Roman"/>
          <w:sz w:val="24"/>
          <w:szCs w:val="24"/>
        </w:rPr>
        <w:t xml:space="preserve">токсична в любой своей форме. Ртуть в природных условиях довольно быстро превращается в летучее токсическое соединение — хлорид метилртути. В организме ионы </w:t>
      </w:r>
      <w:r w:rsidRPr="007F4B1A">
        <w:rPr>
          <w:rFonts w:cs="Times New Roman"/>
          <w:sz w:val="24"/>
          <w:szCs w:val="24"/>
        </w:rPr>
        <w:lastRenderedPageBreak/>
        <w:t>метилртути быстро попадают в эритроциты, печень и почки, оседают в мозге, вызывая серьезные необратимые кумулятивные нарушения ЦНС. Это приводит, к конце концов, к общему и церебральному параличу, деформации конечностей, особенно пальцев, затрудненному глотанию, конвульсиям и смерти. Ртуть блокирует активность ряда важнейших ферментов, в частности карбоангидразы, карбоксипептидазы, щелочной фосфатазы. Легко замещает кобальт в корриноидах, извращая метаболические реакции, связанные с витамином В12. Повреждение механизма биосинтеза ДНК из-за недостаточности витамина В12 является причиной мегалобластических анемий и наиболее распространенной формы - пернициозной анемии, что приводит к дегенеративным изменениям нервной системы.</w:t>
      </w:r>
    </w:p>
    <w:p w:rsidR="007C2F83" w:rsidRPr="007F4B1A" w:rsidRDefault="007C2F83" w:rsidP="007C2F83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b/>
          <w:bCs/>
          <w:sz w:val="24"/>
          <w:szCs w:val="24"/>
        </w:rPr>
        <w:t>Свинец</w:t>
      </w:r>
      <w:r w:rsidRPr="007F4B1A">
        <w:rPr>
          <w:rFonts w:cs="Times New Roman"/>
          <w:b/>
          <w:sz w:val="24"/>
          <w:szCs w:val="24"/>
        </w:rPr>
        <w:t> </w:t>
      </w:r>
      <w:r w:rsidRPr="007F4B1A">
        <w:rPr>
          <w:rFonts w:cs="Times New Roman"/>
          <w:sz w:val="24"/>
          <w:szCs w:val="24"/>
        </w:rPr>
        <w:t>известен как токсическое вещество почти 5 тысяч лет среди греческих и арабских ученых. В современных условиях наибольшим источником загрязнения свинцом среды обитания считаются выхлопы бензиновых двигателей автомашин, поскольку в бензин добавляется тетраэтилсвинец для повышения октанового числа. Свинец препятствует одной из ступеней биосинтеза гема, считается сильнейшим нейротоксином, вызывает повышенную агрессивность. Хроническое отравление свинцом постепенно приводит к нарушениям функций почек, нервной системы, анемии. Токсичность свинца увеличивается при недостатке в организме кальция и железа. Свинец блокирует SH-группы белков, образуя комплексы с фосфатными группами рибозы у нуклеотидов, особенно у цитидина, и тем самым быстро разрушает РНК, ингибирует ферменты, в частности карбоксипептидазу.</w:t>
      </w:r>
    </w:p>
    <w:p w:rsidR="00B30116" w:rsidRPr="007C2F83" w:rsidRDefault="007C2F83" w:rsidP="007C2F83">
      <w:pPr>
        <w:spacing w:after="0"/>
        <w:jc w:val="both"/>
        <w:rPr>
          <w:rFonts w:cs="Times New Roman"/>
          <w:sz w:val="24"/>
          <w:szCs w:val="24"/>
        </w:rPr>
      </w:pPr>
      <w:r w:rsidRPr="007F4B1A">
        <w:rPr>
          <w:rFonts w:cs="Times New Roman"/>
          <w:b/>
          <w:bCs/>
          <w:sz w:val="24"/>
          <w:szCs w:val="24"/>
        </w:rPr>
        <w:t>Цинк</w:t>
      </w:r>
      <w:r w:rsidRPr="007F4B1A">
        <w:rPr>
          <w:rFonts w:cs="Times New Roman"/>
          <w:sz w:val="24"/>
          <w:szCs w:val="24"/>
        </w:rPr>
        <w:t> в виде двухвалентного элемента входит в состав свыше 20 ферментов, включая участвующие в обмене НК. Большая часть цинка в теле человека находится в мышцах, а самая высокая концентрация — в простате. В крови он присутствует в эритроцитах как кофактор в карбоангидразе. Избыток цинка может разбалансировать метаболические равновесия других металлов. Разбалансировка отношения цинк/медь является главным причинным фактором в развитии ишемической болезни сердца. Избыточное потребление солей цинка может приводить к острым кишечным отравлениям с тошнотой. В общем, цинк не очень опасен, а возможность отравления, вероятнее всего зависит от совместного присутствия токсичного кадмия.</w:t>
      </w:r>
      <w:bookmarkStart w:id="0" w:name="_GoBack"/>
      <w:bookmarkEnd w:id="0"/>
    </w:p>
    <w:sectPr w:rsidR="00B30116" w:rsidRPr="007C2F83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8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C2F83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47FA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2020-02-11T09:41:00Z</dcterms:created>
  <dcterms:modified xsi:type="dcterms:W3CDTF">2020-02-11T09:41:00Z</dcterms:modified>
</cp:coreProperties>
</file>