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BF" w:rsidRDefault="00F40ABF" w:rsidP="00F40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</w:t>
      </w:r>
      <w:bookmarkStart w:id="0" w:name="_GoBack"/>
      <w:bookmarkEnd w:id="0"/>
    </w:p>
    <w:p w:rsidR="001B60B3" w:rsidRDefault="001B60B3" w:rsidP="001B60B3">
      <w:pPr>
        <w:tabs>
          <w:tab w:val="left" w:pos="3374"/>
        </w:tabs>
        <w:rPr>
          <w:b/>
          <w:i/>
          <w:sz w:val="28"/>
          <w:szCs w:val="28"/>
          <w:u w:val="single"/>
        </w:rPr>
      </w:pPr>
    </w:p>
    <w:tbl>
      <w:tblPr>
        <w:tblStyle w:val="a4"/>
        <w:tblW w:w="14820" w:type="dxa"/>
        <w:tblInd w:w="-34" w:type="dxa"/>
        <w:tblLook w:val="04A0" w:firstRow="1" w:lastRow="0" w:firstColumn="1" w:lastColumn="0" w:noHBand="0" w:noVBand="1"/>
      </w:tblPr>
      <w:tblGrid>
        <w:gridCol w:w="2307"/>
        <w:gridCol w:w="1920"/>
        <w:gridCol w:w="2246"/>
        <w:gridCol w:w="4569"/>
        <w:gridCol w:w="2105"/>
        <w:gridCol w:w="1673"/>
      </w:tblGrid>
      <w:tr w:rsidR="001B60B3" w:rsidTr="001B60B3">
        <w:trPr>
          <w:trHeight w:val="70"/>
        </w:trPr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работы</w:t>
            </w:r>
          </w:p>
        </w:tc>
        <w:tc>
          <w:tcPr>
            <w:tcW w:w="20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Планируемый 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Универсальные учебные действия, предметные учебные действия</w:t>
            </w:r>
          </w:p>
        </w:tc>
        <w:tc>
          <w:tcPr>
            <w:tcW w:w="6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16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Методы и приёмы</w:t>
            </w:r>
          </w:p>
        </w:tc>
      </w:tr>
      <w:tr w:rsidR="001B60B3" w:rsidTr="001B60B3">
        <w:trPr>
          <w:trHeight w:val="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0B3" w:rsidRDefault="001B60B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0B3" w:rsidRDefault="001B60B3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0B3" w:rsidRDefault="001B60B3">
            <w:pPr>
              <w:rPr>
                <w:b/>
                <w:lang w:eastAsia="en-US"/>
              </w:rPr>
            </w:pP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учителя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Деятельность учащихся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0B3" w:rsidRDefault="001B60B3">
            <w:pPr>
              <w:rPr>
                <w:b/>
                <w:lang w:eastAsia="en-US"/>
              </w:rPr>
            </w:pPr>
          </w:p>
        </w:tc>
      </w:tr>
      <w:tr w:rsidR="001B60B3" w:rsidTr="001B60B3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 w:rsidP="00F40ABF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1. Мотивационно-целевой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Вызвать эмоциональный настрой.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Личностные:</w:t>
            </w:r>
            <w:r>
              <w:rPr>
                <w:rFonts w:eastAsia="Calibri"/>
                <w:lang w:eastAsia="en-US"/>
              </w:rPr>
              <w:t xml:space="preserve"> проявлять интерес к уроку.</w:t>
            </w: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Здравствуйте, ребята, давайте поприветствуем друг друга.</w:t>
            </w:r>
          </w:p>
          <w:p w:rsidR="001B60B3" w:rsidRDefault="001B60B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А  вы знаете, ведь вы не просто поздоровались, а подарили друг другу частичку здоровья, потому что сказали: Здравствуйте! Здоровья желаю!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 w:rsidP="00F40AB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Приветствуют гостей, настраиваются на позитивную деятельность.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Рассказ</w:t>
            </w:r>
          </w:p>
        </w:tc>
      </w:tr>
      <w:tr w:rsidR="001B60B3" w:rsidTr="001B60B3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Ориентировочный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Совместно сформулировать задачи урока.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Активизировать мыслительную деятельность.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Личностные:</w:t>
            </w:r>
            <w:r>
              <w:rPr>
                <w:rFonts w:eastAsia="Calibri"/>
                <w:lang w:eastAsia="en-US"/>
              </w:rPr>
              <w:t xml:space="preserve"> формирование интереса к работе на уроке.</w:t>
            </w:r>
          </w:p>
          <w:p w:rsidR="001B60B3" w:rsidRDefault="001B60B3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Регулятивные:</w:t>
            </w: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постановка учебных задач.</w:t>
            </w:r>
          </w:p>
          <w:p w:rsidR="001B60B3" w:rsidRDefault="001B60B3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Коммуникативные: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Использование речевых  средств.</w:t>
            </w: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Как вы думаете, здоровый человек, это какой человек? 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-А самое главное – у него ничего не болит. Каждый из вас хочет быть таким, чтобы выполнять любую работу, читать любимые книги, бегать и играть.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 Тема нашего урока «Что узнали. Чему научились». Как вы считаете, </w:t>
            </w:r>
            <w:r>
              <w:rPr>
                <w:u w:val="single"/>
                <w:lang w:eastAsia="en-US"/>
              </w:rPr>
              <w:t>какие задачи</w:t>
            </w:r>
            <w:r>
              <w:rPr>
                <w:lang w:eastAsia="en-US"/>
              </w:rPr>
              <w:t xml:space="preserve"> можно поставить перед собой?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Сейчас мы отправимся в увлекательное путешествие по стране «Математика» на «волшебном поезде». Мы будем путешествовать по станциям, выполнять различные задания, за активную работу получать жетоны и карточки с интересной информацией о здоровье. С которой поделимся в конце урока.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- Спинки выпрямили, сели красиво, отправляемся в путь.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B60B3" w:rsidRDefault="001B60B3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Дыхательное упражнение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« Поезд»</w:t>
            </w:r>
            <w:r>
              <w:rPr>
                <w:lang w:eastAsia="en-US"/>
              </w:rPr>
              <w:t>. Руки согните в локтях, делаем круговые движения.  Глубокий вдох носом, при выдохе - произносят « чух-чух-чух»).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Чтобы веселее ехать, давайте проведём </w:t>
            </w:r>
            <w:r>
              <w:rPr>
                <w:b/>
                <w:u w:val="single"/>
                <w:lang w:eastAsia="en-US"/>
              </w:rPr>
              <w:t>разминку для ума:</w:t>
            </w:r>
          </w:p>
          <w:p w:rsidR="001B60B3" w:rsidRDefault="001B60B3">
            <w:pPr>
              <w:spacing w:line="240" w:lineRule="atLeast"/>
              <w:ind w:left="51"/>
              <w:rPr>
                <w:lang w:eastAsia="en-US"/>
              </w:rPr>
            </w:pPr>
            <w:r>
              <w:rPr>
                <w:b/>
                <w:lang w:eastAsia="en-US"/>
              </w:rPr>
              <w:t>1)</w:t>
            </w:r>
            <w:r>
              <w:rPr>
                <w:lang w:eastAsia="en-US"/>
              </w:rPr>
              <w:t xml:space="preserve"> У Васи есть деньги ровно на 1 пирожок. На 2 пирожка ему не хватает 1 рубль. Сколько денег у Васи? 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2)</w:t>
            </w:r>
            <w:r>
              <w:rPr>
                <w:lang w:eastAsia="en-US"/>
              </w:rPr>
              <w:t xml:space="preserve"> В коробке сидят пауки. У них 16 ног. Сколько голов у пауков?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3)</w:t>
            </w:r>
            <w:r>
              <w:rPr>
                <w:lang w:eastAsia="en-US"/>
              </w:rPr>
              <w:t xml:space="preserve"> Когда Винни-Пух лез за мёдом, пчёлы ужалили его 25 раз, а когда летел вниз – на 35 раз больше. Сколько раз ужалили пчёлы Винни-Пуха, пока он летел вниз?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4)</w:t>
            </w:r>
            <w:r>
              <w:rPr>
                <w:lang w:eastAsia="en-US"/>
              </w:rPr>
              <w:t xml:space="preserve"> Для похода на экскурсию 18 детей построились парами. Сколько  пар получилось?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Дети отвечают на вопросы учителя (крепкий, спортивный, сильный, ловкий, стройный).</w:t>
            </w: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>- Проверить свои знания в решении задач и выражений; закрепить свои навыки в различных вычислениях.</w:t>
            </w:r>
          </w:p>
          <w:p w:rsidR="001B60B3" w:rsidRDefault="001B60B3">
            <w:pPr>
              <w:jc w:val="both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Слушают учителя. 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Выполняют соответствующие движения.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Устно решают задачки.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1 рубль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2 головы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8 лапок у 1 паука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25+35=60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18:2=9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Беседа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Практический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-дыхательное упражнение. 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Фронтальная-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устные вычисления.</w:t>
            </w:r>
          </w:p>
        </w:tc>
      </w:tr>
      <w:tr w:rsidR="001B60B3" w:rsidTr="001B60B3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Поисково-исследовательский</w:t>
            </w: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F40AB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5pt;margin-top:12.45pt;width:738.7pt;height:.9pt;z-index:251658240" o:connectortype="straight"/>
              </w:pict>
            </w:r>
          </w:p>
          <w:p w:rsidR="001B60B3" w:rsidRDefault="001B60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Практический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Осмысленное усвоение и закрепление знаний.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 w:rsidP="00F40ABF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Осмысленное усвоение и закрепление знаний.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lastRenderedPageBreak/>
              <w:t>Личностные: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-применяют полученные знания.</w:t>
            </w:r>
          </w:p>
          <w:p w:rsidR="001B60B3" w:rsidRDefault="001B60B3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Регулятивные:</w:t>
            </w: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-выполнять задание в соответствии с требованием учителя;</w:t>
            </w: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-проводить физическую нагрузку в ходе </w:t>
            </w: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работы.</w:t>
            </w:r>
          </w:p>
          <w:p w:rsidR="001B60B3" w:rsidRDefault="001B60B3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Коммуникативные:</w:t>
            </w: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-использование речевых  средств.</w:t>
            </w: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Регулятивные:</w:t>
            </w: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-проводить физическую нагрузку в ходе работы.</w:t>
            </w:r>
          </w:p>
          <w:p w:rsidR="001B60B3" w:rsidRDefault="001B60B3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Коммуникативные:</w:t>
            </w: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-использование речевых  средств;</w:t>
            </w: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-осуществлять работу в группе.</w:t>
            </w:r>
          </w:p>
          <w:p w:rsidR="001B60B3" w:rsidRDefault="001B60B3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Познавательные:</w:t>
            </w: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-сравнение и группировка фигур.</w:t>
            </w:r>
          </w:p>
          <w:p w:rsidR="001B60B3" w:rsidRDefault="001B60B3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Предметные: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-решение задач.</w:t>
            </w: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r>
              <w:rPr>
                <w:b/>
                <w:lang w:eastAsia="en-US"/>
              </w:rPr>
              <w:t xml:space="preserve"> Работа в тетради.</w:t>
            </w:r>
          </w:p>
          <w:p w:rsidR="001B60B3" w:rsidRDefault="001B60B3">
            <w:pPr>
              <w:spacing w:line="240" w:lineRule="atLeast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 Итак, на нашем поезде мы приближаемся 1 </w:t>
            </w:r>
            <w:r>
              <w:rPr>
                <w:b/>
                <w:lang w:eastAsia="en-US"/>
              </w:rPr>
              <w:t>станцию</w:t>
            </w:r>
            <w:r>
              <w:rPr>
                <w:lang w:eastAsia="en-US"/>
              </w:rPr>
              <w:t xml:space="preserve">, которая называется </w:t>
            </w:r>
            <w:r>
              <w:rPr>
                <w:b/>
                <w:lang w:eastAsia="en-US"/>
              </w:rPr>
              <w:t>« Разгадайкино».</w:t>
            </w:r>
          </w:p>
          <w:p w:rsidR="001B60B3" w:rsidRDefault="001B60B3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в парах.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Вычислите выражения и прочитайте зашифрованное послание.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2:2 =1     д      6:2=3      р        14:2=7      ы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8:2=4      в      10:2=5    б        0×3=0       т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6:3=2      о      2×3=6     й       4×2=8        п  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5×2=10   ь      9×1=9     у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88"/>
              <w:gridCol w:w="387"/>
              <w:gridCol w:w="387"/>
              <w:gridCol w:w="387"/>
              <w:gridCol w:w="387"/>
              <w:gridCol w:w="397"/>
              <w:gridCol w:w="390"/>
              <w:gridCol w:w="390"/>
              <w:gridCol w:w="387"/>
              <w:gridCol w:w="387"/>
              <w:gridCol w:w="456"/>
            </w:tblGrid>
            <w:tr w:rsidR="001B60B3"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</w:tr>
            <w:tr w:rsidR="001B60B3"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</w:t>
                  </w:r>
                </w:p>
              </w:tc>
              <w:tc>
                <w:tcPr>
                  <w:tcW w:w="4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ы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й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</w:t>
                  </w:r>
                </w:p>
              </w:tc>
              <w:tc>
                <w:tcPr>
                  <w:tcW w:w="4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т</w:t>
                  </w:r>
                </w:p>
              </w:tc>
              <w:tc>
                <w:tcPr>
                  <w:tcW w:w="34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B60B3" w:rsidRDefault="001B60B3">
                  <w:pPr>
                    <w:spacing w:line="240" w:lineRule="atLeas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ь</w:t>
                  </w:r>
                </w:p>
              </w:tc>
            </w:tr>
          </w:tbl>
          <w:p w:rsidR="001B60B3" w:rsidRDefault="001B60B3">
            <w:pPr>
              <w:spacing w:line="240" w:lineRule="atLeast"/>
              <w:rPr>
                <w:b/>
                <w:i/>
                <w:u w:val="single"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Выдается карточка с информацией о здоровье.</w:t>
            </w:r>
          </w:p>
          <w:p w:rsidR="001B60B3" w:rsidRDefault="001B60B3">
            <w:pPr>
              <w:spacing w:line="240" w:lineRule="atLeast"/>
              <w:rPr>
                <w:b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Гимнастика для кисти рук.</w:t>
            </w:r>
          </w:p>
          <w:p w:rsidR="001B60B3" w:rsidRDefault="001B60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Поставьте   руку на локоть. Представьте, что в вашей руке находится   малярная кисть, а перед вами – забор. Давайте покрасим его движением кисти вверх, вниз 5 раз, вправо, влево  5 раз. Нарисуем 5 кружочков по часовой стрелке  и 5   против часовой стрелки.</w:t>
            </w:r>
          </w:p>
          <w:p w:rsidR="001B60B3" w:rsidRDefault="001B60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Встряхнем нашу воображаемую кисть и приступим к работе.</w:t>
            </w:r>
          </w:p>
          <w:p w:rsidR="001B60B3" w:rsidRDefault="001B60B3">
            <w:pPr>
              <w:jc w:val="both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2 станция «Задачкино». </w:t>
            </w:r>
            <w:r>
              <w:rPr>
                <w:lang w:eastAsia="en-US"/>
              </w:rPr>
              <w:t>- Откроем тетради, запишем число и классная работа.</w:t>
            </w:r>
          </w:p>
          <w:p w:rsidR="001B60B3" w:rsidRDefault="001B60B3">
            <w:pPr>
              <w:spacing w:line="240" w:lineRule="atLeast"/>
              <w:rPr>
                <w:b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i/>
                <w:lang w:eastAsia="en-US"/>
              </w:rPr>
              <w:t>Учебник стр.66 № 12.</w:t>
            </w:r>
            <w:r>
              <w:rPr>
                <w:lang w:eastAsia="en-US"/>
              </w:rPr>
              <w:t xml:space="preserve"> Сделай к каждой задаче схематический рисунок и запиши решение.</w:t>
            </w:r>
          </w:p>
          <w:p w:rsidR="001B60B3" w:rsidRDefault="001B60B3" w:rsidP="00881CF8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Посадили 12 тюльпанов, по 6 тюльпанов в каждом ряду. Сколько получилось рядов тюльпанов?</w:t>
            </w:r>
          </w:p>
          <w:p w:rsidR="001B60B3" w:rsidRDefault="001B60B3" w:rsidP="00881CF8">
            <w:pPr>
              <w:pStyle w:val="a3"/>
              <w:numPr>
                <w:ilvl w:val="0"/>
                <w:numId w:val="7"/>
              </w:num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Посадили 12 тюльпанов в 2 ряда поровну. Сколько тюльпанов посадили в каждом ряду?</w:t>
            </w:r>
          </w:p>
          <w:p w:rsidR="001B60B3" w:rsidRDefault="001B60B3">
            <w:pPr>
              <w:spacing w:line="240" w:lineRule="atLeast"/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Выдается карточка с информацией о здоровье.</w:t>
            </w:r>
          </w:p>
          <w:p w:rsidR="001B60B3" w:rsidRDefault="001B60B3">
            <w:pPr>
              <w:spacing w:line="240" w:lineRule="atLeast"/>
              <w:rPr>
                <w:b/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ФИЗМИНУТКА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Включается видео ролик, учащиеся повторяют движения.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 станция «Фигуркино». </w:t>
            </w:r>
          </w:p>
          <w:p w:rsidR="001B60B3" w:rsidRDefault="001B60B3">
            <w:pPr>
              <w:rPr>
                <w:lang w:eastAsia="en-US"/>
              </w:rPr>
            </w:pPr>
            <w:r>
              <w:rPr>
                <w:u w:val="single"/>
                <w:lang w:eastAsia="en-US"/>
              </w:rPr>
              <w:t>1 задание:</w:t>
            </w:r>
            <w:r>
              <w:rPr>
                <w:lang w:eastAsia="en-US"/>
              </w:rPr>
              <w:t xml:space="preserve"> По каким признакам можно разделить фигуры, изображённые на рисунке, на группы?   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2112645"/>
                  <wp:effectExtent l="19050" t="0" r="0" b="0"/>
                  <wp:docPr id="1" name="Рисунок 5" descr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1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группа – по размеру (большие и маленькие)</w:t>
            </w: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>2 группа – по цвету (розовые и голубые)</w:t>
            </w: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>3 группа – по форме (треугольники и четырёхугольники)</w:t>
            </w: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u w:val="single"/>
                <w:lang w:eastAsia="en-US"/>
              </w:rPr>
              <w:t>4 станция – «Самоделкино»</w:t>
            </w:r>
            <w:r>
              <w:rPr>
                <w:lang w:eastAsia="en-US"/>
              </w:rPr>
              <w:t>.</w:t>
            </w:r>
          </w:p>
          <w:p w:rsidR="001B60B3" w:rsidRDefault="001B60B3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  <w:p w:rsidR="001B60B3" w:rsidRDefault="001B60B3">
            <w:pPr>
              <w:spacing w:line="240" w:lineRule="atLeas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Стр.66 № 15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100- (23+8)=69        (56-7)-9=40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100-(64-4)=40          (45-8)-7=30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60-(37-7)=30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70-(43-3)=30</w:t>
            </w: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Гимнастика «Моргание».</w:t>
            </w: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ind w:left="360"/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Соедини последовательно числа и получишь рисунок. Что ты замечаешь?     </w:t>
            </w: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711450" cy="1040765"/>
                  <wp:effectExtent l="19050" t="0" r="0" b="0"/>
                  <wp:docPr id="2" name="Рисунок 9" descr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Работают в парах, выполняют вычисления, расшифровывают послание.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добрый путь!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Выполняют соответствующие действия гимнастики.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2 учащихся решают у доски, остальные в тетради.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12:6=2 (ряда)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12:2=6 (тюльп.)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Выполняют соответствующие задания.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Работают группой - обсуждают вопрос и отвечают на него.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Называют номера фигур </w:t>
            </w:r>
            <w:r>
              <w:rPr>
                <w:lang w:eastAsia="en-US"/>
              </w:rPr>
              <w:lastRenderedPageBreak/>
              <w:t>соответствующим группам.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Решают самостоятельно.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Закрывают глаза, открывают, смотрят налево, направо, вверх и вниз, закрывают глаза и открывают.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Соединяют рисунок по точкам. Отвечают на вопрос.</w:t>
            </w:r>
          </w:p>
          <w:p w:rsidR="001B60B3" w:rsidRDefault="001B60B3">
            <w:pPr>
              <w:pStyle w:val="a3"/>
              <w:spacing w:line="240" w:lineRule="atLeast"/>
              <w:ind w:left="0"/>
              <w:rPr>
                <w:lang w:eastAsia="en-US"/>
              </w:rPr>
            </w:pPr>
            <w:r>
              <w:rPr>
                <w:lang w:eastAsia="en-US"/>
              </w:rPr>
              <w:t>- Все числа чётные.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в парах–разгадывание зашифрован-ного слова.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Практический –гимнастика для кисти рук.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Работа с учебником.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Письменные упражнения.</w:t>
            </w: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</w:p>
          <w:p w:rsidR="001B60B3" w:rsidRDefault="001B60B3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Работа в группе.</w:t>
            </w:r>
          </w:p>
        </w:tc>
      </w:tr>
      <w:tr w:rsidR="001B60B3" w:rsidTr="001B60B3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5.Рефлексивно-</w:t>
            </w:r>
          </w:p>
          <w:p w:rsidR="001B60B3" w:rsidRDefault="001B60B3">
            <w:pPr>
              <w:spacing w:line="24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оценочный</w:t>
            </w:r>
          </w:p>
        </w:tc>
        <w:tc>
          <w:tcPr>
            <w:tcW w:w="2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>Осмыслить процесс и результат деятельности.</w:t>
            </w:r>
          </w:p>
        </w:tc>
        <w:tc>
          <w:tcPr>
            <w:tcW w:w="1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Личностные: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-осознают важность бережного отношения к своему здоровью.</w:t>
            </w:r>
          </w:p>
          <w:p w:rsidR="001B60B3" w:rsidRDefault="001B60B3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Регулятивные:</w:t>
            </w:r>
          </w:p>
          <w:p w:rsidR="001B60B3" w:rsidRDefault="001B60B3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 оценивать результат своей работы.</w:t>
            </w:r>
          </w:p>
          <w:p w:rsidR="001B60B3" w:rsidRDefault="001B60B3">
            <w:pPr>
              <w:spacing w:line="240" w:lineRule="atLeast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Коммуникативные:</w:t>
            </w:r>
          </w:p>
          <w:p w:rsidR="001B60B3" w:rsidRDefault="001B60B3">
            <w:pPr>
              <w:rPr>
                <w:i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Оформлять свои мысли в устной речи.</w:t>
            </w:r>
          </w:p>
        </w:tc>
        <w:tc>
          <w:tcPr>
            <w:tcW w:w="4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>
            <w:pPr>
              <w:rPr>
                <w:i/>
                <w:u w:val="single"/>
                <w:lang w:eastAsia="en-US"/>
              </w:rPr>
            </w:pPr>
            <w:r>
              <w:rPr>
                <w:i/>
                <w:u w:val="single"/>
                <w:lang w:eastAsia="en-US"/>
              </w:rPr>
              <w:lastRenderedPageBreak/>
              <w:t>Домашнее задание.</w:t>
            </w: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>стр. 67 № 19, 23</w:t>
            </w: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- Вот и подошёл к концу наш урок – путешествие. Возвращаемся в класс. </w:t>
            </w:r>
          </w:p>
          <w:p w:rsidR="001B60B3" w:rsidRDefault="001B60B3">
            <w:pPr>
              <w:rPr>
                <w:b/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Какие задачи мы должны были решить </w:t>
            </w:r>
            <w:r>
              <w:rPr>
                <w:lang w:eastAsia="en-US"/>
              </w:rPr>
              <w:lastRenderedPageBreak/>
              <w:t>сегодня на уроке?</w:t>
            </w: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>- Справились ли мы с ними?</w:t>
            </w: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>- Какую информацию о здоровье вы получили, выполняя задания?</w:t>
            </w: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>- Ребята, так, что вам необходимо, чтобы быть умными, сильными и ловкими?</w:t>
            </w: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>Выставление оценок.</w:t>
            </w: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 w:rsidP="00F40ABF">
            <w:pPr>
              <w:rPr>
                <w:lang w:eastAsia="en-US"/>
              </w:rPr>
            </w:pPr>
            <w:r>
              <w:rPr>
                <w:lang w:eastAsia="en-US"/>
              </w:rPr>
              <w:t>Спасибо  за урок. Молодцы!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Отвечают на вопросы. </w:t>
            </w:r>
          </w:p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i/>
                <w:lang w:eastAsia="en-US"/>
              </w:rPr>
              <w:t xml:space="preserve">Проверить свои </w:t>
            </w:r>
            <w:r>
              <w:rPr>
                <w:i/>
                <w:lang w:eastAsia="en-US"/>
              </w:rPr>
              <w:lastRenderedPageBreak/>
              <w:t>знания в решении задач и выражений; закрепить свои навыки в различных вычислениях.</w:t>
            </w:r>
          </w:p>
          <w:p w:rsidR="001B60B3" w:rsidRDefault="001B60B3" w:rsidP="00F40ABF">
            <w:pPr>
              <w:rPr>
                <w:lang w:eastAsia="en-US"/>
              </w:rPr>
            </w:pPr>
            <w:r>
              <w:rPr>
                <w:lang w:eastAsia="en-US"/>
              </w:rPr>
              <w:t>- Зачитывают информацию о здоровье.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0B3" w:rsidRDefault="001B60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Фронтальная </w:t>
            </w:r>
          </w:p>
        </w:tc>
      </w:tr>
    </w:tbl>
    <w:p w:rsidR="000B567E" w:rsidRDefault="00F40ABF"/>
    <w:sectPr w:rsidR="000B567E" w:rsidSect="001B60B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561E0"/>
    <w:multiLevelType w:val="hybridMultilevel"/>
    <w:tmpl w:val="2090892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E5ADF"/>
    <w:multiLevelType w:val="hybridMultilevel"/>
    <w:tmpl w:val="30E4E3E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03A94"/>
    <w:multiLevelType w:val="hybridMultilevel"/>
    <w:tmpl w:val="848C7F0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65975"/>
    <w:multiLevelType w:val="hybridMultilevel"/>
    <w:tmpl w:val="430EC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F7B27"/>
    <w:multiLevelType w:val="hybridMultilevel"/>
    <w:tmpl w:val="C9E6287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E69C7"/>
    <w:multiLevelType w:val="hybridMultilevel"/>
    <w:tmpl w:val="7534B4D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7699B"/>
    <w:multiLevelType w:val="hybridMultilevel"/>
    <w:tmpl w:val="8EC6CED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60B3"/>
    <w:rsid w:val="001B60B3"/>
    <w:rsid w:val="002066E1"/>
    <w:rsid w:val="00A442FE"/>
    <w:rsid w:val="00AA6FD6"/>
    <w:rsid w:val="00F40ABF"/>
    <w:rsid w:val="00F86326"/>
    <w:rsid w:val="00FB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B3"/>
    <w:pPr>
      <w:ind w:left="720"/>
      <w:contextualSpacing/>
    </w:pPr>
  </w:style>
  <w:style w:type="table" w:styleId="a4">
    <w:name w:val="Table Grid"/>
    <w:basedOn w:val="a1"/>
    <w:uiPriority w:val="59"/>
    <w:rsid w:val="001B60B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6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0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Надежда Пронская</cp:lastModifiedBy>
  <cp:revision>2</cp:revision>
  <dcterms:created xsi:type="dcterms:W3CDTF">2019-12-28T08:18:00Z</dcterms:created>
  <dcterms:modified xsi:type="dcterms:W3CDTF">2019-12-28T08:18:00Z</dcterms:modified>
</cp:coreProperties>
</file>