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6" w:rsidRP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87E96">
        <w:rPr>
          <w:rFonts w:ascii="Times New Roman" w:hAnsi="Times New Roman"/>
          <w:b/>
          <w:sz w:val="28"/>
          <w:szCs w:val="28"/>
        </w:rPr>
        <w:t>Разгадайте ребус: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0" cy="971550"/>
            <wp:effectExtent l="19050" t="0" r="0" b="0"/>
            <wp:docPr id="1" name="Рисунок 1" descr="либр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брет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литература                    Б) либретто                 В) лирика                 Г) лад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87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 Что является единым источником всех художественных произведений? Прочтите слова справа налево и выберите правильный ответ.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оник                   Б) яинанз                    В) ьнзиж                    Г) кувз</w:t>
      </w:r>
    </w:p>
    <w:p w:rsidR="00187E96" w:rsidRPr="00155794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После просмотра мультипликационного фильма «Бременские музыканты» друзья вдруг завели спор о том, кто написал музыку к этому фильму. Помогите правильно выбрать композитора. 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0" cy="1057275"/>
            <wp:effectExtent l="19050" t="0" r="0" b="0"/>
            <wp:docPr id="6" name="Рисунок 6" descr="Новый точечный рисунок бр м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точечный рисунок бр му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Геннадий Гладков                               Б) Алексей Рыбников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Юрий Антонов                                     Г) Сергей Прокофьев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Pr="00815BF9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Выберите правильное соотношение цифр и букв: композитор и его произведение: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187E96" w:rsidRPr="0076539D" w:rsidTr="0016376A">
        <w:tc>
          <w:tcPr>
            <w:tcW w:w="5495" w:type="dxa"/>
          </w:tcPr>
          <w:p w:rsidR="00187E96" w:rsidRPr="0076539D" w:rsidRDefault="00187E96" w:rsidP="0016376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1. Николай Андреевич Римский-Корсаков</w:t>
            </w:r>
          </w:p>
        </w:tc>
        <w:tc>
          <w:tcPr>
            <w:tcW w:w="4076" w:type="dxa"/>
          </w:tcPr>
          <w:p w:rsidR="00187E96" w:rsidRPr="0076539D" w:rsidRDefault="00187E96" w:rsidP="00187E96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а)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путь</w:t>
            </w: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187E96" w:rsidRPr="0076539D" w:rsidTr="0016376A">
        <w:tc>
          <w:tcPr>
            <w:tcW w:w="5495" w:type="dxa"/>
          </w:tcPr>
          <w:p w:rsidR="00187E96" w:rsidRPr="0076539D" w:rsidRDefault="00187E96" w:rsidP="0016376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2. Сергей Васильевич Рахманинов</w:t>
            </w:r>
          </w:p>
        </w:tc>
        <w:tc>
          <w:tcPr>
            <w:tcW w:w="4076" w:type="dxa"/>
          </w:tcPr>
          <w:p w:rsidR="00187E96" w:rsidRPr="0076539D" w:rsidRDefault="00187E96" w:rsidP="0016376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б) «Садко»</w:t>
            </w:r>
          </w:p>
        </w:tc>
      </w:tr>
      <w:tr w:rsidR="00187E96" w:rsidRPr="0076539D" w:rsidTr="0016376A">
        <w:tc>
          <w:tcPr>
            <w:tcW w:w="5495" w:type="dxa"/>
          </w:tcPr>
          <w:p w:rsidR="00187E96" w:rsidRPr="0076539D" w:rsidRDefault="00187E96" w:rsidP="00187E96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3. Франц Шуберт</w:t>
            </w:r>
          </w:p>
        </w:tc>
        <w:tc>
          <w:tcPr>
            <w:tcW w:w="4076" w:type="dxa"/>
          </w:tcPr>
          <w:p w:rsidR="00187E96" w:rsidRPr="0076539D" w:rsidRDefault="00187E96" w:rsidP="00187E96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в)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Лунная соната</w:t>
            </w: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87E96" w:rsidRPr="0076539D" w:rsidTr="0016376A">
        <w:tc>
          <w:tcPr>
            <w:tcW w:w="5495" w:type="dxa"/>
          </w:tcPr>
          <w:p w:rsidR="00187E96" w:rsidRPr="0076539D" w:rsidRDefault="00187E96" w:rsidP="0016376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Людвиг Ван Бетховен</w:t>
            </w:r>
          </w:p>
        </w:tc>
        <w:tc>
          <w:tcPr>
            <w:tcW w:w="4076" w:type="dxa"/>
          </w:tcPr>
          <w:p w:rsidR="00187E96" w:rsidRPr="0076539D" w:rsidRDefault="00187E96" w:rsidP="0016376A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39D">
              <w:rPr>
                <w:rFonts w:ascii="Times New Roman" w:hAnsi="Times New Roman"/>
                <w:b/>
                <w:sz w:val="28"/>
                <w:szCs w:val="28"/>
              </w:rPr>
              <w:t>г) «Весенние воды»</w:t>
            </w:r>
          </w:p>
        </w:tc>
      </w:tr>
    </w:tbl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1б2а3в4г            Б) 1г2б3в4а              В) 1б2г3а4в                 Г) 1б2г3в4а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187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Какой образ объединяет следующие произведения?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>
            <wp:extent cx="1419225" cy="1905000"/>
            <wp:effectExtent l="19050" t="0" r="9525" b="0"/>
            <wp:docPr id="11" name="Рисунок 11" descr="raffa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ffael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«Сикстинская мадонна» С. Рафаэля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534165">
        <w:rPr>
          <w:rFonts w:ascii="Times New Roman" w:hAnsi="Times New Roman"/>
          <w:b/>
          <w:sz w:val="28"/>
          <w:szCs w:val="28"/>
        </w:rPr>
        <w:t>) «</w:t>
      </w:r>
      <w:r w:rsidRPr="001B2B19">
        <w:rPr>
          <w:rFonts w:ascii="Times New Roman" w:hAnsi="Times New Roman"/>
          <w:b/>
          <w:color w:val="000000"/>
          <w:sz w:val="28"/>
          <w:szCs w:val="28"/>
          <w:lang w:val="en-US"/>
        </w:rPr>
        <w:t>Ave</w:t>
      </w:r>
      <w:r w:rsidRPr="005341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2B19">
        <w:rPr>
          <w:rFonts w:ascii="Times New Roman" w:hAnsi="Times New Roman"/>
          <w:b/>
          <w:color w:val="000000"/>
          <w:sz w:val="28"/>
          <w:szCs w:val="28"/>
          <w:lang w:val="en-US"/>
        </w:rPr>
        <w:t>Maria</w:t>
      </w:r>
      <w:r w:rsidRPr="00534165">
        <w:rPr>
          <w:rFonts w:ascii="Times New Roman" w:hAnsi="Times New Roman"/>
          <w:b/>
          <w:sz w:val="28"/>
          <w:szCs w:val="28"/>
        </w:rPr>
        <w:t xml:space="preserve">» </w:t>
      </w:r>
      <w:r w:rsidRPr="001B2B19">
        <w:rPr>
          <w:rFonts w:ascii="Times New Roman" w:hAnsi="Times New Roman"/>
          <w:b/>
          <w:sz w:val="28"/>
          <w:szCs w:val="28"/>
        </w:rPr>
        <w:t>И</w:t>
      </w:r>
      <w:r w:rsidRPr="00534165">
        <w:rPr>
          <w:rFonts w:ascii="Times New Roman" w:hAnsi="Times New Roman"/>
          <w:b/>
          <w:sz w:val="28"/>
          <w:szCs w:val="28"/>
        </w:rPr>
        <w:t>.</w:t>
      </w:r>
      <w:r w:rsidRPr="001B2B19">
        <w:rPr>
          <w:rFonts w:ascii="Times New Roman" w:hAnsi="Times New Roman"/>
          <w:b/>
          <w:sz w:val="28"/>
          <w:szCs w:val="28"/>
        </w:rPr>
        <w:t>С</w:t>
      </w:r>
      <w:r w:rsidRPr="00534165">
        <w:rPr>
          <w:rFonts w:ascii="Times New Roman" w:hAnsi="Times New Roman"/>
          <w:b/>
          <w:sz w:val="28"/>
          <w:szCs w:val="28"/>
        </w:rPr>
        <w:t>.</w:t>
      </w:r>
      <w:r w:rsidRPr="001B2B19">
        <w:rPr>
          <w:rFonts w:ascii="Times New Roman" w:hAnsi="Times New Roman"/>
          <w:b/>
          <w:sz w:val="28"/>
          <w:szCs w:val="28"/>
        </w:rPr>
        <w:t>Баха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«Богородице Дево, радуйся» П.И. Чайковского</w:t>
      </w: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 Родины                                                 Б) образ Богоматери</w:t>
      </w:r>
    </w:p>
    <w:p w:rsidR="00187E96" w:rsidRPr="00516683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образ природы                                                Г) образ народа</w:t>
      </w:r>
    </w:p>
    <w:p w:rsidR="00187E96" w:rsidRPr="002415BF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Pr="006F1D87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187E96" w:rsidRDefault="00187E96" w:rsidP="00187E9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76C81" w:rsidRDefault="00E76C81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/>
    <w:p w:rsidR="00BB1F25" w:rsidRDefault="00BB1F25" w:rsidP="00187E96">
      <w:r>
        <w:lastRenderedPageBreak/>
        <w:t>ОТВЕТЫ:</w:t>
      </w:r>
    </w:p>
    <w:p w:rsidR="00BB1F25" w:rsidRDefault="00BB1F25" w:rsidP="00187E96">
      <w:r>
        <w:t>1Б, 2Б,3А,4В,5Б</w:t>
      </w:r>
    </w:p>
    <w:sectPr w:rsidR="00BB1F25" w:rsidSect="00E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B4B"/>
    <w:multiLevelType w:val="hybridMultilevel"/>
    <w:tmpl w:val="D2C8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79B"/>
    <w:multiLevelType w:val="hybridMultilevel"/>
    <w:tmpl w:val="8DE2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73B"/>
    <w:multiLevelType w:val="hybridMultilevel"/>
    <w:tmpl w:val="59CA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7E96"/>
    <w:rsid w:val="00187E96"/>
    <w:rsid w:val="00BB1F25"/>
    <w:rsid w:val="00E7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2019-10-13T05:07:00Z</dcterms:created>
  <dcterms:modified xsi:type="dcterms:W3CDTF">2019-10-13T07:01:00Z</dcterms:modified>
</cp:coreProperties>
</file>