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43" w:type="pct"/>
        <w:tblInd w:w="-573" w:type="dxa"/>
        <w:tblLayout w:type="fixed"/>
        <w:tblLook w:val="0000" w:firstRow="0" w:lastRow="0" w:firstColumn="0" w:lastColumn="0" w:noHBand="0" w:noVBand="0"/>
      </w:tblPr>
      <w:tblGrid>
        <w:gridCol w:w="2593"/>
        <w:gridCol w:w="1034"/>
        <w:gridCol w:w="13"/>
        <w:gridCol w:w="2888"/>
        <w:gridCol w:w="2468"/>
        <w:gridCol w:w="1885"/>
      </w:tblGrid>
      <w:tr w:rsidR="00F95699" w:rsidRPr="00BD0257" w:rsidTr="00F95699">
        <w:tc>
          <w:tcPr>
            <w:tcW w:w="5000" w:type="pct"/>
            <w:gridSpan w:val="6"/>
          </w:tcPr>
          <w:p w:rsidR="00F95699" w:rsidRPr="00F95699" w:rsidRDefault="00F95699" w:rsidP="00F9569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D0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Ход урока</w:t>
            </w:r>
          </w:p>
        </w:tc>
      </w:tr>
      <w:tr w:rsidR="00F95699" w:rsidRPr="00BD0257" w:rsidTr="00F95699">
        <w:tc>
          <w:tcPr>
            <w:tcW w:w="1192" w:type="pct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4" w:space="0" w:color="auto"/>
            </w:tcBorders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Запланированные этапы урока</w:t>
            </w:r>
          </w:p>
        </w:tc>
        <w:tc>
          <w:tcPr>
            <w:tcW w:w="475" w:type="pct"/>
            <w:tcBorders>
              <w:top w:val="single" w:sz="6" w:space="0" w:color="2976A4"/>
              <w:left w:val="single" w:sz="4" w:space="0" w:color="auto"/>
              <w:bottom w:val="single" w:sz="6" w:space="0" w:color="2976A4"/>
              <w:right w:val="single" w:sz="6" w:space="0" w:color="2976A4"/>
            </w:tcBorders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время</w:t>
            </w:r>
          </w:p>
        </w:tc>
        <w:tc>
          <w:tcPr>
            <w:tcW w:w="1333" w:type="pct"/>
            <w:gridSpan w:val="2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4" w:space="0" w:color="auto"/>
            </w:tcBorders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деятельность учителя</w:t>
            </w:r>
            <w:r w:rsidRPr="00BD0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pct"/>
            <w:tcBorders>
              <w:top w:val="single" w:sz="6" w:space="0" w:color="2976A4"/>
              <w:left w:val="single" w:sz="4" w:space="0" w:color="auto"/>
              <w:bottom w:val="single" w:sz="6" w:space="0" w:color="2976A4"/>
              <w:right w:val="single" w:sz="6" w:space="0" w:color="2976A4"/>
            </w:tcBorders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деятельнось ученика</w:t>
            </w:r>
          </w:p>
        </w:tc>
        <w:tc>
          <w:tcPr>
            <w:tcW w:w="866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Ресурсы</w:t>
            </w:r>
          </w:p>
        </w:tc>
      </w:tr>
      <w:tr w:rsidR="00F95699" w:rsidRPr="00BD0257" w:rsidTr="00F95699">
        <w:trPr>
          <w:trHeight w:val="1685"/>
        </w:trPr>
        <w:tc>
          <w:tcPr>
            <w:tcW w:w="1192" w:type="pct"/>
          </w:tcPr>
          <w:p w:rsidR="00F95699" w:rsidRPr="00BD0257" w:rsidRDefault="00F95699" w:rsidP="00BC41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D0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Начало урока</w:t>
            </w:r>
          </w:p>
          <w:p w:rsidR="00F95699" w:rsidRPr="00BD0257" w:rsidRDefault="00F95699" w:rsidP="00BC41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Организационный этап: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kk-KZ"/>
              </w:rPr>
              <w:t>1.Орг. момент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Приветствие. 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5" w:type="pct"/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мин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333" w:type="pct"/>
            <w:gridSpan w:val="2"/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Здравствуйте, ребята. Девизом нашего сегодняшнего урока я выбрала слова известного ученого (годы жизни 973 – 1048):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Знани</w:t>
            </w:r>
            <w:proofErr w:type="gramStart"/>
            <w:r w:rsidRPr="00BD02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е-</w:t>
            </w:r>
            <w:proofErr w:type="gramEnd"/>
            <w:r w:rsidRPr="00BD02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самое превосходное из владений.</w:t>
            </w: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Все стремятся к нему, само же оно не приходит.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BD02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Ал-</w:t>
            </w:r>
            <w:proofErr w:type="spellStart"/>
            <w:r w:rsidRPr="00BD02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Беруни</w:t>
            </w:r>
            <w:proofErr w:type="spellEnd"/>
            <w:r w:rsidRPr="00BD02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. 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Еще в древности одним из важнейших достоинств человека считали владение математическими знаниями. 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E31EB3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Создание благоприятной психологической среды. Приветствие учащихся.</w:t>
            </w:r>
          </w:p>
        </w:tc>
        <w:tc>
          <w:tcPr>
            <w:tcW w:w="1134" w:type="pct"/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866" w:type="pct"/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Презентация: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Слайд №1.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¶¶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Слайд №2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</w:tr>
      <w:tr w:rsidR="00F95699" w:rsidRPr="00BD0257" w:rsidTr="00F95699">
        <w:trPr>
          <w:trHeight w:hRule="exact" w:val="11291"/>
        </w:trPr>
        <w:tc>
          <w:tcPr>
            <w:tcW w:w="1192" w:type="pct"/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2. 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Психологический настрой учащихся к работе на уроке.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«Мозговой штурм»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2. Целеполагание.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3. Актуализация знаний</w:t>
            </w:r>
            <w:r w:rsidRPr="00BD0257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опорных знаний и умений учащихся,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kk-KZ"/>
              </w:rPr>
              <w:t>повторение изученного материала.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¶¶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Стратегия «Найди пару»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Понимание, закрепление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Прием «Волшебное зеркало»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Индивидуальная работа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«Думай, объединяйся, делись»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BD025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(Метод «Цветик </w:t>
            </w:r>
            <w:proofErr w:type="gramStart"/>
            <w:r w:rsidRPr="00BD025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proofErr w:type="spellStart"/>
            <w:r w:rsidRPr="00BD025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proofErr w:type="gramEnd"/>
            <w:r w:rsidRPr="00BD025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емицветик</w:t>
            </w:r>
            <w:proofErr w:type="spellEnd"/>
            <w:r w:rsidRPr="00BD025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»)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¶¶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Рефлексия этапа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5" w:type="pct"/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Pr="00BD0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мин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 мин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6-7 минут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333" w:type="pct"/>
            <w:gridSpan w:val="2"/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Закройте глаза и выполните упражнение «Дыхание горкой»: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Вдох – выдох – пауза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¶¶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2 вдоха – 2 выдоха – пауза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¶¶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3 вдоха – 3 выдоха – пауза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¶¶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2 вдоха – 2 выдоха – пауза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¶¶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1 вдох – 1 выдох – пауза.</w:t>
            </w:r>
            <w:proofErr w:type="gramEnd"/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Какую тему мы изучали на прошлом уроке?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Чему научились?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Предлагает учащимся деление на группы, представляет ученикам цели обучения, обсуждает с учениками критерии успеха.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Учащимся предлагается найти в каждой из двух колонок пару (приложение №1)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предлагает учащимся в группах соотнести данные с соответствующим способом разложения на множители.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Формулирует критерии выступления.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¶¶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Предлагает каждому учащемуся вписать вместо звездочки одночлен, чтобы получилось тождество (приложение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№2).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Впишите вместо знака * какой </w:t>
            </w:r>
            <w:proofErr w:type="gramStart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proofErr w:type="spellStart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gramEnd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ибудь</w:t>
            </w:r>
            <w:proofErr w:type="spellEnd"/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одночлен так, чтобы получилось тождество.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Задаёт открытые вопросы: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¶¶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1. Получилось ли решить эти задания?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¶¶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2. Какие задания вызвали затруднения?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¶¶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3. Почему?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¶¶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4. Как можно улучшить результаты?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Оценивание.</w:t>
            </w:r>
          </w:p>
        </w:tc>
        <w:tc>
          <w:tcPr>
            <w:tcW w:w="1134" w:type="pct"/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Ответы учащихся: 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– Разложение многочлена на множители способом вынесения общего множителя за скобки и способом группировки.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Ответы учащихся: 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-Раскладывать многочлен на множители.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Упрощать выражения, находить значение выражения.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Решать уравнения, разложив его на множители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Предполагают цели урока;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формулируют цель урока и критерии успешности. 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Работают в группах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Проверяют с помощью </w:t>
            </w:r>
            <w:proofErr w:type="spellStart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флипчарта</w:t>
            </w:r>
            <w:proofErr w:type="spellEnd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Устные ответы сопровождают комментариями </w:t>
            </w:r>
            <w:proofErr w:type="gramStart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ссылкой на способы разложения многочлена.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Формулируют критерии выступления, которые записывают на доске.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В результате анализа ошибок формулируют правило разложения многочлена на множители.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¶¶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Проверяют, </w:t>
            </w:r>
            <w:proofErr w:type="spellStart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самооцениванивают</w:t>
            </w:r>
            <w:proofErr w:type="spellEnd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помощью слайда.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Оценивают по дескрипторам: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1. знают способ вынесения общего множителя за скобки;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2. знают способ группировки;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3. применяют вынесения общего множителя за скобки;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применяют способ группировки.</w:t>
            </w:r>
          </w:p>
        </w:tc>
        <w:tc>
          <w:tcPr>
            <w:tcW w:w="866" w:type="pct"/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Слайд №3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kk-KZ"/>
              </w:rPr>
              <w:t>Плакат, фломастеры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Слайд №4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95699" w:rsidRPr="00A265B8" w:rsidTr="00F95699">
        <w:trPr>
          <w:trHeight w:val="840"/>
        </w:trPr>
        <w:tc>
          <w:tcPr>
            <w:tcW w:w="1192" w:type="pct"/>
          </w:tcPr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4.Стратегия «Найди </w:t>
            </w:r>
            <w:r w:rsidRPr="00A265B8">
              <w:rPr>
                <w:rFonts w:ascii="Times New Roman" w:hAnsi="Times New Roman"/>
                <w:sz w:val="28"/>
                <w:szCs w:val="28"/>
                <w:lang w:val="ru-RU"/>
              </w:rPr>
              <w:t>пару»</w:t>
            </w: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A265B8">
              <w:rPr>
                <w:rFonts w:ascii="Times New Roman" w:hAnsi="Times New Roman"/>
                <w:sz w:val="28"/>
                <w:szCs w:val="28"/>
                <w:lang w:val="ru-RU"/>
              </w:rPr>
              <w:t>рием «Волшебное зеркало».</w:t>
            </w: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  <w:r w:rsidRPr="000B25BC">
              <w:rPr>
                <w:rFonts w:ascii="Times New Roman" w:hAnsi="Times New Roman"/>
                <w:sz w:val="28"/>
                <w:szCs w:val="28"/>
                <w:lang w:val="ru-RU"/>
              </w:rPr>
              <w:t>Стратегия «Думай, объединяйся, делись»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4E14AE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E14AE">
              <w:rPr>
                <w:rFonts w:ascii="Times New Roman" w:hAnsi="Times New Roman"/>
                <w:sz w:val="28"/>
                <w:szCs w:val="28"/>
                <w:lang w:val="ru-RU"/>
              </w:rPr>
              <w:t>Самооценивание</w:t>
            </w:r>
            <w:proofErr w:type="spellEnd"/>
            <w:r w:rsidRPr="004E14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4E14AE">
              <w:rPr>
                <w:rFonts w:ascii="Times New Roman" w:hAnsi="Times New Roman"/>
                <w:sz w:val="28"/>
                <w:szCs w:val="28"/>
                <w:lang w:val="ru-RU"/>
              </w:rPr>
              <w:t>взаимооценивание</w:t>
            </w:r>
            <w:proofErr w:type="spellEnd"/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25BC">
              <w:rPr>
                <w:rFonts w:ascii="Times New Roman" w:hAnsi="Times New Roman"/>
                <w:sz w:val="28"/>
                <w:szCs w:val="28"/>
                <w:lang w:val="ru-RU"/>
              </w:rPr>
              <w:t>Рефлексия этапа:</w:t>
            </w: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926F04" w:rsidRDefault="00F95699" w:rsidP="00BC4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5" w:type="pct"/>
          </w:tcPr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5</w:t>
            </w:r>
            <w:r w:rsidRPr="00C277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мин</w:t>
            </w: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 мин</w:t>
            </w: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C2770C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333" w:type="pct"/>
            <w:gridSpan w:val="2"/>
          </w:tcPr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Предлагает</w:t>
            </w:r>
            <w:r w:rsidRPr="00A265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выбрать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каждой из двух колонок пару равных выражений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ED3B0E">
              <w:rPr>
                <w:rFonts w:ascii="Times New Roman" w:hAnsi="Times New Roman"/>
                <w:sz w:val="28"/>
                <w:szCs w:val="28"/>
                <w:lang w:val="ru-RU"/>
              </w:rPr>
              <w:t>риложение №1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)¶¶Совестно с учащимися</w:t>
            </w:r>
            <w:r w:rsidRPr="00A265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формулируе</w:t>
            </w:r>
            <w:r w:rsidRPr="000B25BC">
              <w:rPr>
                <w:rFonts w:ascii="Times New Roman" w:hAnsi="Times New Roman"/>
                <w:sz w:val="28"/>
                <w:szCs w:val="28"/>
                <w:lang w:val="ru-RU"/>
              </w:rPr>
              <w:t>т критерии выступления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¶¶</w:t>
            </w: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25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Соотнесите многочлены с </w:t>
            </w:r>
            <w:proofErr w:type="spellStart"/>
            <w:r w:rsidRPr="000B25BC">
              <w:rPr>
                <w:rFonts w:ascii="Times New Roman" w:hAnsi="Times New Roman"/>
                <w:sz w:val="28"/>
                <w:szCs w:val="28"/>
                <w:lang w:val="ru-RU"/>
              </w:rPr>
              <w:t>соотвествущим</w:t>
            </w:r>
            <w:proofErr w:type="spellEnd"/>
            <w:r w:rsidRPr="000B25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способом разложения на множители. </w:t>
            </w: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25BC">
              <w:rPr>
                <w:rFonts w:ascii="Times New Roman" w:hAnsi="Times New Roman"/>
                <w:sz w:val="28"/>
                <w:szCs w:val="28"/>
                <w:lang w:val="ru-RU"/>
              </w:rPr>
              <w:t>Учитель предлагает каждому учащемуся вписать вместо звездочки выражение, чтобы получилось тождество.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¶¶¶¶ </w:t>
            </w:r>
            <w:r w:rsidRPr="000B25BC">
              <w:rPr>
                <w:rFonts w:ascii="Times New Roman" w:hAnsi="Times New Roman"/>
                <w:sz w:val="28"/>
                <w:szCs w:val="28"/>
                <w:lang w:val="ru-RU"/>
              </w:rPr>
              <w:t>1.Получилось ли решить эти задания?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¶¶</w:t>
            </w:r>
            <w:r w:rsidRPr="000B25BC">
              <w:rPr>
                <w:rFonts w:ascii="Times New Roman" w:hAnsi="Times New Roman"/>
                <w:sz w:val="28"/>
                <w:szCs w:val="28"/>
                <w:lang w:val="ru-RU"/>
              </w:rPr>
              <w:t>2.Какие задания вызвали затруднения?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¶¶</w:t>
            </w:r>
            <w:r w:rsidRPr="000B25BC">
              <w:rPr>
                <w:rFonts w:ascii="Times New Roman" w:hAnsi="Times New Roman"/>
                <w:sz w:val="28"/>
                <w:szCs w:val="28"/>
                <w:lang w:val="ru-RU"/>
              </w:rPr>
              <w:t>3.Почему?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¶¶</w:t>
            </w:r>
            <w:r w:rsidRPr="000B25BC">
              <w:rPr>
                <w:rFonts w:ascii="Times New Roman" w:hAnsi="Times New Roman"/>
                <w:sz w:val="28"/>
                <w:szCs w:val="28"/>
                <w:lang w:val="ru-RU"/>
              </w:rPr>
              <w:t>4.Как можно улучшить результаты?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pct"/>
          </w:tcPr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65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Проверка осуществляется самими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учащимися с помощью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флипчарта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65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Устные ответы сопровождаются комментариями </w:t>
            </w:r>
            <w:r w:rsidRPr="00A265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учащихся </w:t>
            </w:r>
            <w:proofErr w:type="gramStart"/>
            <w:r w:rsidRPr="00A265B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A265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ссылкой 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 способы разложения на множители</w:t>
            </w:r>
            <w:r w:rsidRPr="00A265B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¶¶У</w:t>
            </w:r>
            <w:r w:rsidRPr="000B25BC">
              <w:rPr>
                <w:rFonts w:ascii="Times New Roman" w:hAnsi="Times New Roman"/>
                <w:sz w:val="28"/>
                <w:szCs w:val="28"/>
                <w:lang w:val="ru-RU"/>
              </w:rPr>
              <w:t>чащиеся формулируют критерии выступления, которые записывают на доске.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B25BC">
              <w:rPr>
                <w:rFonts w:ascii="Times New Roman" w:hAnsi="Times New Roman"/>
                <w:sz w:val="28"/>
                <w:szCs w:val="28"/>
                <w:lang w:val="ru-RU"/>
              </w:rPr>
              <w:t>В результате анализа ошибок формулируется правило разложения многочлена на множители.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¶¶</w:t>
            </w: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4AE">
              <w:rPr>
                <w:rFonts w:ascii="Times New Roman" w:hAnsi="Times New Roman"/>
                <w:sz w:val="28"/>
                <w:szCs w:val="28"/>
                <w:lang w:val="ru-RU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ерка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самооценивание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проводят учащиеся</w:t>
            </w:r>
            <w:r w:rsidRPr="004E14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помощью слайда.</w:t>
            </w: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6" w:type="pct"/>
          </w:tcPr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Плакаты, маркеры</w:t>
            </w: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Слайд №4</w:t>
            </w:r>
          </w:p>
        </w:tc>
      </w:tr>
      <w:tr w:rsidR="00F95699" w:rsidRPr="00BD0257" w:rsidTr="00F95699">
        <w:tc>
          <w:tcPr>
            <w:tcW w:w="1192" w:type="pct"/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Середина 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kk-KZ"/>
              </w:rPr>
              <w:t>урока: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Решение заданий практического </w:t>
            </w:r>
            <w:r w:rsidRPr="00BD025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характера.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(на каждом листе по три задания).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Групповая работа.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Приём «Круговой обзор»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¶¶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Применение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Рефлексия этапа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5" w:type="pct"/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15 мин</w:t>
            </w:r>
          </w:p>
        </w:tc>
        <w:tc>
          <w:tcPr>
            <w:tcW w:w="1333" w:type="pct"/>
            <w:gridSpan w:val="2"/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Развешивает по кабинету пронумерованные листы, на которых 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написаны задания (на каждом листе по три задания, приложение № 3).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¶¶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Призывает группы передвигаться и повторять процесс, пока каждая группа не вернется к первоначальному плакату.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C504D9" w:rsidRDefault="00F95699" w:rsidP="00BC41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¶¶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Получилось ли решить эти задания?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¶¶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Какие задания вызвали затруднения?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¶¶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Почему?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¶¶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 можно улучшить результаты?¶¶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Оценивание.</w:t>
            </w:r>
          </w:p>
        </w:tc>
        <w:tc>
          <w:tcPr>
            <w:tcW w:w="1134" w:type="pct"/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Группируются по две соседние парты одного ряда.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Группы из 4 человек подходят к плакатам (сколько групп, столько плакатов) и обсуждают записанный вопрос в течение 3-4 минут. Свои ответы записывают на плакате.</w:t>
            </w:r>
          </w:p>
          <w:p w:rsidR="00F95699" w:rsidRP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По сигналу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передвигаются к другому плакату, читают вопрос и ответы, уже написанные предыдущей группой. Обсуждают, дополняют свои комментарии на плакате.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¶¶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Вернувшись к своим плакатам, ученики обсуждают и выбирают спикера, который будет защищать ответы.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Оценивают 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по дескрипторам:</w:t>
            </w:r>
          </w:p>
          <w:p w:rsidR="00F95699" w:rsidRPr="00BD0257" w:rsidRDefault="00F95699" w:rsidP="00BC41A5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выполняют 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тождественные преобразования </w:t>
            </w:r>
            <w:proofErr w:type="gramStart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алгебраических</w:t>
            </w:r>
            <w:proofErr w:type="gramEnd"/>
          </w:p>
          <w:p w:rsidR="00F95699" w:rsidRPr="00BD0257" w:rsidRDefault="00F95699" w:rsidP="00BC41A5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выражений с помощью действий над многочленами;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95699" w:rsidRPr="00BD0257" w:rsidRDefault="00F95699" w:rsidP="00BC41A5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решают уравнения, используя способ вынесения множителя за скобки и способ группировки.</w:t>
            </w:r>
          </w:p>
        </w:tc>
        <w:tc>
          <w:tcPr>
            <w:tcW w:w="866" w:type="pct"/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Слайд № 5 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Плакаты, маркеры</w:t>
            </w:r>
          </w:p>
        </w:tc>
      </w:tr>
      <w:tr w:rsidR="00F95699" w:rsidRPr="00BD0257" w:rsidTr="00F95699">
        <w:tc>
          <w:tcPr>
            <w:tcW w:w="1192" w:type="pct"/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 xml:space="preserve">Физминутка </w:t>
            </w:r>
          </w:p>
        </w:tc>
        <w:tc>
          <w:tcPr>
            <w:tcW w:w="475" w:type="pct"/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мин</w:t>
            </w:r>
          </w:p>
        </w:tc>
        <w:tc>
          <w:tcPr>
            <w:tcW w:w="1333" w:type="pct"/>
            <w:gridSpan w:val="2"/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134" w:type="pct"/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релаксация учащихся</w:t>
            </w:r>
          </w:p>
        </w:tc>
        <w:tc>
          <w:tcPr>
            <w:tcW w:w="866" w:type="pct"/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экран</w:t>
            </w:r>
          </w:p>
        </w:tc>
      </w:tr>
      <w:tr w:rsidR="00F95699" w:rsidRPr="00A265B8" w:rsidTr="00F95699">
        <w:tc>
          <w:tcPr>
            <w:tcW w:w="1192" w:type="pct"/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Этап самостоятельного применения знаний в сходной и новой ситуациях.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Стратегия «Мешочек заданий»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Рефлексия этапа урока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¶¶</w:t>
            </w:r>
          </w:p>
        </w:tc>
        <w:tc>
          <w:tcPr>
            <w:tcW w:w="475" w:type="pct"/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6 </w:t>
            </w:r>
            <w:r w:rsidRPr="00BD0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мин</w:t>
            </w:r>
          </w:p>
        </w:tc>
        <w:tc>
          <w:tcPr>
            <w:tcW w:w="1333" w:type="pct"/>
            <w:gridSpan w:val="2"/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Учитель: У каждого на столе лежит карточка с тестом. Если вам необходимо, в тетради решите задание, из предложенных ответов выберите </w:t>
            </w:r>
            <w:proofErr w:type="gramStart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верный</w:t>
            </w:r>
            <w:proofErr w:type="gramEnd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запишите букву, соответствующую вашему ответу.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1. 2а – 4 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А. 2(а +2).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Б. 2(а – 2).</w:t>
            </w:r>
          </w:p>
          <w:p w:rsidR="00F95699" w:rsidRP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В. 4(а – 1).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F95699">
              <w:rPr>
                <w:rFonts w:ascii="Times New Roman" w:hAnsi="Times New Roman"/>
                <w:sz w:val="28"/>
                <w:szCs w:val="28"/>
                <w:lang w:val="ru-RU"/>
              </w:rPr>
              <w:t>. 4(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956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+ 1).</w:t>
            </w:r>
          </w:p>
          <w:p w:rsidR="00F95699" w:rsidRPr="00F95699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9569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2. </w:t>
            </w:r>
            <w:r w:rsidRPr="00BD0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  <w:r w:rsidRPr="00F9569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(2 + </w:t>
            </w:r>
            <w:r w:rsidRPr="00BD02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 w:rsidRPr="00F9569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)+(2+</w:t>
            </w:r>
            <w:r w:rsidRPr="00BD02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 w:rsidRPr="00F9569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. (b + 2)(a + 1).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. (2 + b)(a – 1).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. (b + 2)a.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. (2 + b)(1 – a).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D02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D02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3x + 3y – ax - ay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. (x – y)(a – 3).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. (x – y)(a + 3).</w:t>
            </w:r>
          </w:p>
          <w:p w:rsidR="00F95699" w:rsidRP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. (x+ y)(3 – a).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F95699">
              <w:rPr>
                <w:rFonts w:ascii="Times New Roman" w:hAnsi="Times New Roman"/>
                <w:sz w:val="28"/>
                <w:szCs w:val="28"/>
                <w:lang w:val="en-US"/>
              </w:rPr>
              <w:t>. (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F956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F956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)(3 + 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F95699">
              <w:rPr>
                <w:rFonts w:ascii="Times New Roman" w:hAnsi="Times New Roman"/>
                <w:sz w:val="28"/>
                <w:szCs w:val="28"/>
                <w:lang w:val="en-US"/>
              </w:rPr>
              <w:t>).</w:t>
            </w:r>
          </w:p>
          <w:p w:rsidR="00F95699" w:rsidRP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Учитель:</w:t>
            </w:r>
            <w:r w:rsidRPr="00BD0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Те, кто выполнил все задания верно, начинают 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делать задания со слайда (можно совещаться в парах). Те, кто решил 2 и менее </w:t>
            </w:r>
            <w:proofErr w:type="gramStart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заданий</w:t>
            </w:r>
            <w:proofErr w:type="gramEnd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верно, получат задания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доводящих 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карточках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 группе (тем, кто сделал всё правильно):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Разложите на множители: </w:t>
            </w:r>
          </w:p>
          <w:p w:rsidR="00F95699" w:rsidRP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956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bx</w:t>
            </w:r>
            <w:proofErr w:type="spellEnd"/>
            <w:r w:rsidRPr="00F956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+ 6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F956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xc</w:t>
            </w:r>
            <w:r w:rsidRPr="00F956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6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F956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F95699">
              <w:rPr>
                <w:rFonts w:ascii="Times New Roman" w:hAnsi="Times New Roman"/>
                <w:sz w:val="28"/>
                <w:szCs w:val="28"/>
                <w:lang w:val="ru-RU"/>
              </w:rPr>
              <w:t>) -18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F95699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95699">
              <w:rPr>
                <w:rFonts w:ascii="Times New Roman" w:hAnsi="Times New Roman"/>
                <w:sz w:val="28"/>
                <w:szCs w:val="28"/>
                <w:lang w:val="ru-RU"/>
              </w:rPr>
              <w:t>+12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F956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2. 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Решите уравнение: 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4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16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+ 64 = 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 группе: (на карточках)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Разложите на множители: 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) 5b</w:t>
            </w:r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+ 3ab = b(. . + . .);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) 7b</w:t>
            </w:r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7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5b</w:t>
            </w:r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5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. . (7b</w:t>
            </w:r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5);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) -9a</w:t>
            </w:r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3ab</w:t>
            </w:r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6a</w:t>
            </w:r>
            <w:r w:rsidRPr="00BD0257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 = -3ab(. . </w:t>
            </w:r>
            <w:r w:rsidRPr="002B71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+ . . 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+ . .);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г) </w:t>
            </w:r>
            <w:proofErr w:type="spellStart"/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bx</w:t>
            </w:r>
            <w:proofErr w:type="spellEnd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+ 6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xc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6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= (</w:t>
            </w:r>
            <w:proofErr w:type="spellStart"/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bx</w:t>
            </w:r>
            <w:proofErr w:type="spellEnd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+ 6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) – (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xc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+ 6</w:t>
            </w:r>
            <w:r w:rsidRPr="00BD025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 =…;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Какие моменты в теоретическом материале Вам неясны?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¶¶ 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Почему?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¶¶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Какие знания и умения вам понадобятся для выполнения практических заданий по теме урока?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Оценивание 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134" w:type="pct"/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анализируют</w:t>
            </w:r>
            <w:proofErr w:type="gramEnd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какие критерии успеха им необходимо выполнить успешно, а также прогнозируют примерное время на выполнение заданий. 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Проверка заданий устно, выборочно на доске.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ценивают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по дескрипторам: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выполняют тождественные преобразования алгебраических выражений с помощью действий над многочленами</w:t>
            </w:r>
          </w:p>
        </w:tc>
        <w:tc>
          <w:tcPr>
            <w:tcW w:w="866" w:type="pct"/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Таблица с алгоритмом разложения многочлена на множители на экране (опорный конспект)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время проверки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использоватьс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лайд</w:t>
            </w:r>
            <w:proofErr w:type="spellEnd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6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</w:tr>
      <w:tr w:rsidR="00F95699" w:rsidRPr="00BD0257" w:rsidTr="00F95699">
        <w:tc>
          <w:tcPr>
            <w:tcW w:w="1192" w:type="pct"/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Конец урока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Итог.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Рефлексия.</w:t>
            </w:r>
          </w:p>
        </w:tc>
        <w:tc>
          <w:tcPr>
            <w:tcW w:w="475" w:type="pct"/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  <w:r w:rsidRPr="00BD0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мин</w:t>
            </w:r>
          </w:p>
        </w:tc>
        <w:tc>
          <w:tcPr>
            <w:tcW w:w="1333" w:type="pct"/>
            <w:gridSpan w:val="2"/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BD025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Обратная связь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BD025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proofErr w:type="gramEnd"/>
            <w:r w:rsidRPr="00BD025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помощью м</w:t>
            </w: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етода «Телеграмма» проводит итог урока.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Оценивание фишками. 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- Скажите, добились ли мы цели, которую поставили перед собой?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- Чем сегодня на уроке мы занимались и что полезного вы узнали?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-Какую трудность вы ощутили в процессе выполнения заданий?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-Что вам понравилось?</w:t>
            </w:r>
          </w:p>
        </w:tc>
        <w:tc>
          <w:tcPr>
            <w:tcW w:w="1134" w:type="pct"/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стикерах</w:t>
            </w:r>
            <w:proofErr w:type="spellEnd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записывают свое мнение по поводу урока, и отправляют своим одноклассникам телеграмму.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proofErr w:type="spellStart"/>
            <w:r w:rsidRPr="00BD0257">
              <w:rPr>
                <w:rFonts w:ascii="Times New Roman" w:hAnsi="Times New Roman"/>
                <w:sz w:val="28"/>
                <w:szCs w:val="28"/>
                <w:lang w:val="ru-RU"/>
              </w:rPr>
              <w:t>Взаимооценивают</w:t>
            </w:r>
            <w:proofErr w:type="spellEnd"/>
            <w:r w:rsidRPr="00BD02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257">
              <w:rPr>
                <w:rFonts w:ascii="Times New Roman" w:hAnsi="Times New Roman"/>
                <w:sz w:val="28"/>
                <w:szCs w:val="28"/>
              </w:rPr>
              <w:t>работу</w:t>
            </w:r>
            <w:proofErr w:type="spellEnd"/>
            <w:r w:rsidRPr="00BD02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257">
              <w:rPr>
                <w:rFonts w:ascii="Times New Roman" w:hAnsi="Times New Roman"/>
                <w:sz w:val="28"/>
                <w:szCs w:val="28"/>
              </w:rPr>
              <w:t>своих</w:t>
            </w:r>
            <w:proofErr w:type="spellEnd"/>
            <w:r w:rsidRPr="00BD02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257">
              <w:rPr>
                <w:rFonts w:ascii="Times New Roman" w:hAnsi="Times New Roman"/>
                <w:sz w:val="28"/>
                <w:szCs w:val="28"/>
              </w:rPr>
              <w:t>одноклассников</w:t>
            </w:r>
            <w:proofErr w:type="spellEnd"/>
            <w:r w:rsidRPr="00BD02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6" w:type="pct"/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257">
              <w:rPr>
                <w:rFonts w:ascii="Times New Roman" w:hAnsi="Times New Roman"/>
                <w:sz w:val="28"/>
                <w:szCs w:val="28"/>
              </w:rPr>
              <w:t>Стикеры</w:t>
            </w:r>
            <w:proofErr w:type="spellEnd"/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25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25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proofErr w:type="spellStart"/>
            <w:r w:rsidRPr="00BD0257">
              <w:rPr>
                <w:rFonts w:ascii="Times New Roman" w:hAnsi="Times New Roman"/>
                <w:sz w:val="28"/>
                <w:szCs w:val="28"/>
              </w:rPr>
              <w:t>Фишки</w:t>
            </w:r>
            <w:proofErr w:type="spellEnd"/>
          </w:p>
        </w:tc>
      </w:tr>
      <w:tr w:rsidR="00F95699" w:rsidRPr="00BD0257" w:rsidTr="00F95699">
        <w:tc>
          <w:tcPr>
            <w:tcW w:w="1192" w:type="pct"/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Домашнее задание (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разноуравневое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475" w:type="pct"/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Pr="00BD0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мин</w:t>
            </w:r>
          </w:p>
        </w:tc>
        <w:tc>
          <w:tcPr>
            <w:tcW w:w="1333" w:type="pct"/>
            <w:gridSpan w:val="2"/>
          </w:tcPr>
          <w:p w:rsidR="00F95699" w:rsidRDefault="00F95699" w:rsidP="00BC41A5">
            <w:pPr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Объясняет особенности выполнения домашней работы</w:t>
            </w: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приложение № 4)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134" w:type="pct"/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257">
              <w:rPr>
                <w:rFonts w:ascii="Times New Roman" w:hAnsi="Times New Roman"/>
                <w:sz w:val="28"/>
                <w:szCs w:val="28"/>
              </w:rPr>
              <w:t>Ученики</w:t>
            </w:r>
            <w:proofErr w:type="spellEnd"/>
            <w:r w:rsidRPr="00BD02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257">
              <w:rPr>
                <w:rFonts w:ascii="Times New Roman" w:hAnsi="Times New Roman"/>
                <w:sz w:val="28"/>
                <w:szCs w:val="28"/>
              </w:rPr>
              <w:t>записывают</w:t>
            </w:r>
            <w:proofErr w:type="spellEnd"/>
            <w:r w:rsidRPr="00BD025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D0257">
              <w:rPr>
                <w:rFonts w:ascii="Times New Roman" w:hAnsi="Times New Roman"/>
                <w:sz w:val="28"/>
                <w:szCs w:val="28"/>
              </w:rPr>
              <w:t>дневниках</w:t>
            </w:r>
            <w:proofErr w:type="spellEnd"/>
            <w:r w:rsidRPr="00BD025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866" w:type="pct"/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proofErr w:type="spellStart"/>
            <w:r w:rsidRPr="00BD0257">
              <w:rPr>
                <w:rFonts w:ascii="Times New Roman" w:hAnsi="Times New Roman"/>
                <w:sz w:val="28"/>
                <w:szCs w:val="28"/>
              </w:rPr>
              <w:t>Дневник</w:t>
            </w:r>
            <w:proofErr w:type="spellEnd"/>
          </w:p>
        </w:tc>
      </w:tr>
      <w:tr w:rsidR="00F95699" w:rsidRPr="0022492E" w:rsidTr="00BC41A5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1673" w:type="pct"/>
            <w:gridSpan w:val="3"/>
            <w:tcBorders>
              <w:top w:val="single" w:sz="8" w:space="0" w:color="2976A4"/>
            </w:tcBorders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BD0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Дифференциация</w:t>
            </w:r>
            <w:proofErr w:type="gramEnd"/>
            <w:r w:rsidRPr="00BD0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– каким способом вы хотите больше оказывать поддержку? Какие задания вы даете ученикам более способным по сравнению с другими?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327" w:type="pct"/>
            <w:tcBorders>
              <w:top w:val="single" w:sz="8" w:space="0" w:color="2976A4"/>
            </w:tcBorders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Оценивание – как Вы планируете проверять уровень усвоения материала учащимися?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00" w:type="pct"/>
            <w:gridSpan w:val="2"/>
            <w:tcBorders>
              <w:top w:val="single" w:sz="8" w:space="0" w:color="2976A4"/>
            </w:tcBorders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Охрана здоровья и соблюдение техники безопасности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¶¶ </w:t>
            </w:r>
          </w:p>
        </w:tc>
      </w:tr>
      <w:tr w:rsidR="00F95699" w:rsidRPr="002B7186" w:rsidTr="00BC41A5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1673" w:type="pct"/>
            <w:gridSpan w:val="3"/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Совместная работа </w:t>
            </w:r>
            <w:proofErr w:type="gramStart"/>
            <w:r w:rsidRPr="00BD02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-э</w:t>
            </w:r>
            <w:proofErr w:type="gramEnd"/>
            <w:r w:rsidRPr="00BD02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то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BD02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тщательно запланированная работа, так что учащиеся менее уверенные работают с такими же как своего уровня, но очень уверенными. Диалог между партнерами таков, что оба учатся одновременно, а не так чтобы кто-то зависел от </w:t>
            </w:r>
            <w:proofErr w:type="gramStart"/>
            <w:r w:rsidRPr="00BD02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другого</w:t>
            </w:r>
            <w:proofErr w:type="gramEnd"/>
            <w:r w:rsidRPr="00BD02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¶¶</w:t>
            </w:r>
            <w:r w:rsidRPr="00BD02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Понимание теоретического материала через фронтальную беседу, работу с презентацией, индивидуальную работу и работу в парах. </w:t>
            </w:r>
          </w:p>
        </w:tc>
        <w:tc>
          <w:tcPr>
            <w:tcW w:w="1327" w:type="pct"/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proofErr w:type="spellStart"/>
            <w:r w:rsidRPr="00BD02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взаимооценивание</w:t>
            </w:r>
            <w:proofErr w:type="spellEnd"/>
            <w:r w:rsidRPr="00BD02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BD02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самооценивание</w:t>
            </w:r>
            <w:proofErr w:type="spellEnd"/>
            <w:r w:rsidRPr="00BD02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при индивидуальной работе и работе в парах. </w:t>
            </w:r>
            <w:proofErr w:type="spellStart"/>
            <w:r w:rsidRPr="00BD02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Коментарии</w:t>
            </w:r>
            <w:proofErr w:type="spellEnd"/>
            <w:r w:rsidRPr="00BD02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учителя и учеников.</w:t>
            </w:r>
          </w:p>
        </w:tc>
        <w:tc>
          <w:tcPr>
            <w:tcW w:w="2000" w:type="pct"/>
            <w:gridSpan w:val="2"/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D02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Здоровьесберегающие</w:t>
            </w:r>
            <w:proofErr w:type="spellEnd"/>
            <w:r w:rsidRPr="00BD02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технологии.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¶¶</w:t>
            </w:r>
            <w:r w:rsidRPr="00BD02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Используемые </w:t>
            </w:r>
            <w:proofErr w:type="spellStart"/>
            <w:r w:rsidRPr="00BD02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физминутки</w:t>
            </w:r>
            <w:proofErr w:type="spellEnd"/>
            <w:r w:rsidRPr="00BD02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 активные виды деятельности.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¶¶</w:t>
            </w:r>
            <w:r w:rsidRPr="00BD02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Пункты, применяемые из Правил техники безопасности на данном уроке.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¶¶</w:t>
            </w:r>
          </w:p>
        </w:tc>
      </w:tr>
      <w:tr w:rsidR="00F95699" w:rsidRPr="0022492E" w:rsidTr="00BC41A5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1673" w:type="pct"/>
            <w:gridSpan w:val="3"/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Рефлексия по уроку </w:t>
            </w: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27" w:type="pct"/>
            <w:gridSpan w:val="3"/>
          </w:tcPr>
          <w:p w:rsidR="00F95699" w:rsidRPr="00BD0257" w:rsidRDefault="00F95699" w:rsidP="00BC41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2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 были реализованы, ожидаемый результат подтвержден. Учащийся знают и умеют разлагать многочлен на множители с помощью способа вынесение общего множителя за скобки и способа группировки.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BD025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Атмосфера доброжелательная, рабочая. Во времени уложились. Изменения в план не вносились.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¶¶</w:t>
            </w:r>
          </w:p>
        </w:tc>
      </w:tr>
    </w:tbl>
    <w:p w:rsidR="00F95699" w:rsidRPr="00F95699" w:rsidRDefault="00F95699" w:rsidP="00F95699">
      <w:pPr>
        <w:rPr>
          <w:rFonts w:ascii="Times New Roman" w:hAnsi="Times New Roman"/>
          <w:sz w:val="28"/>
          <w:szCs w:val="28"/>
          <w:lang w:val="ru-RU"/>
        </w:rPr>
      </w:pPr>
    </w:p>
    <w:p w:rsidR="00E95602" w:rsidRPr="00F95699" w:rsidRDefault="00E95602">
      <w:pPr>
        <w:rPr>
          <w:lang w:val="ru-RU"/>
        </w:rPr>
      </w:pPr>
    </w:p>
    <w:sectPr w:rsidR="00E95602" w:rsidRPr="00F95699" w:rsidSect="00D26F3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99"/>
    <w:rsid w:val="00E95602"/>
    <w:rsid w:val="00F9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99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5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99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5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1417</Words>
  <Characters>8082</Characters>
  <Application>Microsoft Office Word</Application>
  <DocSecurity>0</DocSecurity>
  <Lines>67</Lines>
  <Paragraphs>18</Paragraphs>
  <ScaleCrop>false</ScaleCrop>
  <Company/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Мишаков</dc:creator>
  <cp:lastModifiedBy>Максим Мишаков</cp:lastModifiedBy>
  <cp:revision>1</cp:revision>
  <dcterms:created xsi:type="dcterms:W3CDTF">2019-12-24T12:05:00Z</dcterms:created>
  <dcterms:modified xsi:type="dcterms:W3CDTF">2019-12-24T12:08:00Z</dcterms:modified>
</cp:coreProperties>
</file>