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42" w:rsidRPr="00F7724C" w:rsidRDefault="00CF6242" w:rsidP="00CF6242">
      <w:pPr>
        <w:tabs>
          <w:tab w:val="left" w:pos="426"/>
          <w:tab w:val="left" w:pos="1134"/>
        </w:tabs>
        <w:spacing w:after="0" w:line="240" w:lineRule="auto"/>
        <w:contextualSpacing/>
        <w:jc w:val="right"/>
        <w:rPr>
          <w:rFonts w:eastAsia="Calibri" w:cs="Times New Roman"/>
          <w:b/>
          <w:bCs/>
          <w:sz w:val="24"/>
          <w:szCs w:val="24"/>
        </w:rPr>
      </w:pPr>
      <w:r w:rsidRPr="00F7724C">
        <w:rPr>
          <w:rFonts w:eastAsia="Calibri" w:cs="Times New Roman"/>
          <w:b/>
          <w:bCs/>
          <w:sz w:val="24"/>
          <w:szCs w:val="24"/>
        </w:rPr>
        <w:t>Приложение №3</w:t>
      </w:r>
    </w:p>
    <w:p w:rsidR="00CF6242" w:rsidRPr="00F7724C" w:rsidRDefault="00CF6242" w:rsidP="00CF6242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F7724C">
        <w:rPr>
          <w:rFonts w:eastAsia="Calibri" w:cs="Times New Roman"/>
          <w:b/>
          <w:bCs/>
          <w:sz w:val="24"/>
          <w:szCs w:val="24"/>
        </w:rPr>
        <w:t>Тренды современного образования</w:t>
      </w:r>
    </w:p>
    <w:p w:rsidR="00CF6242" w:rsidRPr="00F7724C" w:rsidRDefault="00CF6242" w:rsidP="00CF6242">
      <w:pPr>
        <w:tabs>
          <w:tab w:val="left" w:pos="426"/>
          <w:tab w:val="left" w:pos="1134"/>
        </w:tabs>
        <w:spacing w:after="0" w:line="240" w:lineRule="auto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Обучение в течение всей жизни</w:t>
            </w:r>
          </w:p>
        </w:tc>
      </w:tr>
      <w:tr w:rsidR="00CF6242" w:rsidRPr="00F7724C" w:rsidTr="00CB7B62">
        <w:trPr>
          <w:trHeight w:val="277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Индивидуальные траектории развития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Рост геймификации в обучении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Узкая специализация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Рост неформального образования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bookmarkStart w:id="0" w:name="_Hlk12806188"/>
            <w:r w:rsidRPr="00F7724C">
              <w:rPr>
                <w:rFonts w:eastAsia="Calibri" w:cs="Times New Roman"/>
                <w:sz w:val="24"/>
                <w:szCs w:val="24"/>
              </w:rPr>
              <w:t>Снижение востребованности традиционного лекционного обучения рост проектного и проблемно-ориентированного обучения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Изменение моделей масштабирования образования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Повышение цифровизации образования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Рост партнерство образования и бизнеса на новых условиях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Рост практики проектное управление в образовании</w:t>
            </w:r>
          </w:p>
        </w:tc>
      </w:tr>
      <w:bookmarkEnd w:id="0"/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Персонализация обучения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Обучение в неформальной обстановке, или Co-working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Увеличения корпоративного онлайн-обучения</w:t>
            </w:r>
          </w:p>
        </w:tc>
      </w:tr>
      <w:tr w:rsidR="00CF6242" w:rsidRPr="00F7724C" w:rsidTr="00CB7B62">
        <w:trPr>
          <w:trHeight w:val="285"/>
        </w:trPr>
        <w:tc>
          <w:tcPr>
            <w:tcW w:w="8874" w:type="dxa"/>
          </w:tcPr>
          <w:p w:rsidR="00CF6242" w:rsidRPr="00F7724C" w:rsidRDefault="00CF6242" w:rsidP="00CF6242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7724C">
              <w:rPr>
                <w:rFonts w:eastAsia="Calibri" w:cs="Times New Roman"/>
                <w:sz w:val="24"/>
                <w:szCs w:val="24"/>
              </w:rPr>
              <w:t>Перевернутое обучение</w:t>
            </w:r>
          </w:p>
        </w:tc>
      </w:tr>
    </w:tbl>
    <w:p w:rsidR="00B30116" w:rsidRDefault="00CF6242">
      <w:bookmarkStart w:id="1" w:name="_GoBack"/>
      <w:bookmarkEnd w:id="1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9EE"/>
    <w:multiLevelType w:val="hybridMultilevel"/>
    <w:tmpl w:val="F2765F10"/>
    <w:lvl w:ilvl="0" w:tplc="61161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87EFA"/>
    <w:rsid w:val="006E35EF"/>
    <w:rsid w:val="00800344"/>
    <w:rsid w:val="008302A5"/>
    <w:rsid w:val="008607D8"/>
    <w:rsid w:val="0086370B"/>
    <w:rsid w:val="00B3474B"/>
    <w:rsid w:val="00C445EC"/>
    <w:rsid w:val="00C935F5"/>
    <w:rsid w:val="00CF6242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CF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CF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2019-10-15T12:50:00Z</dcterms:created>
  <dcterms:modified xsi:type="dcterms:W3CDTF">2019-10-15T12:50:00Z</dcterms:modified>
</cp:coreProperties>
</file>