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6" w:rsidRPr="0083013E" w:rsidRDefault="00F413D6" w:rsidP="00F413D6">
      <w:pPr>
        <w:rPr>
          <w:rFonts w:cs="Times New Roman"/>
          <w:b/>
          <w:sz w:val="28"/>
          <w:szCs w:val="28"/>
        </w:rPr>
      </w:pPr>
      <w:r w:rsidRPr="0083013E">
        <w:rPr>
          <w:rFonts w:cs="Times New Roman"/>
          <w:b/>
          <w:sz w:val="28"/>
          <w:szCs w:val="28"/>
        </w:rPr>
        <w:t>«Музыкальность» в пьесах и Чехова и «Хор» в пьесах Арбузова.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Музыка была частью духовной сферы, в которой формировалось и развивалось эстетическое мышление Чехова-драматурга, музыка стала одним из неотъемлемых компонентов художественного мира его пьес. Интерес Антона Павловича к музыке объясняется не только особенностями его натуры, не только поэтическими тенденциями новой драмы, которые он развивал, но имеет также философские истоки.</w:t>
      </w:r>
      <w:r w:rsidRPr="008B465B">
        <w:rPr>
          <w:rFonts w:cs="Times New Roman"/>
          <w:sz w:val="28"/>
          <w:szCs w:val="28"/>
        </w:rPr>
        <w:br/>
        <w:t>Чехов-драматург был необычайно требователен к музыкальной окраске, тональности своих пьес на сцене. При постановке "Трёх сестёр" он подробно анализировал звуковую сторону третьего акта: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 "Конечно, третий акт надо вести тихо на сцене, чтобы чувствовалось, что люди утомлены, что им хочется спать…  Какой же шум? А за сценой показано, где звонить", - писал О.Л. Книппер.  []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 Драматургу было важно, чтобы тщательно выдерживали тональность произведения в целом, каждого акта, отдельной фразы. Чехов постоянно заботился о звуковой стороне действия пьес: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 "Скажи Немировичу, что звук во II и IV актах "Вишневого сада" должен быть короче, гораздо короче и чувствовал совсем издалека. Что за мелочность, не могут никак поладить с пустяком, со звуком, хотя  о нем говорится в пьесе так ясно". []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Музыка становится важным структурным элементом чеховских пьес, в драмах создается музыкальный образ мира. В драмах Чехова встречаются различные  музыкальные направления. Подробнее  я решила рассмотреть  вокальную и инструментальную музыку в произведениях Чехова-драматурга.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br/>
        <w:t>В чеховский пьесах поют мужчины и женщины, поют песенки, куплеты, романсы,  арии из опер и оперетт.  В драмах звучат начальные строки популярных в то время вокальных произведений.</w:t>
      </w:r>
      <w:r w:rsidRPr="008B465B">
        <w:rPr>
          <w:rFonts w:cs="Times New Roman"/>
          <w:sz w:val="28"/>
          <w:szCs w:val="28"/>
        </w:rPr>
        <w:br/>
        <w:t>В ранней драматургии начальные строчки цитировались, как правило, без кавычек и не помечались ремаркой "поет". Следовательно, автору важен был только текст, вокального произведения.</w:t>
      </w:r>
      <w:r w:rsidRPr="008B465B">
        <w:rPr>
          <w:rFonts w:cs="Times New Roman"/>
          <w:sz w:val="28"/>
          <w:szCs w:val="28"/>
        </w:rPr>
        <w:br/>
        <w:t>В некоторых случаях начальные строки вокальных произведений поются, тогда не только текст, но и музыка взаимодействует с художественным миром пьесы.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Чехов стремится установить творческий контакт со зрителем и читателем, контакт, благодаря которому можно апеллировать к восприятию интеллектуальной или хотя бы относительно подготовленной аудитории. </w:t>
      </w:r>
      <w:r w:rsidRPr="008B465B">
        <w:rPr>
          <w:rFonts w:cs="Times New Roman"/>
          <w:sz w:val="28"/>
          <w:szCs w:val="28"/>
        </w:rPr>
        <w:lastRenderedPageBreak/>
        <w:t>Начальные строки романса должны соотнести зрителя и читателя с содержанием произведения в целом и затем вызвать соответствующие ассоциации и настроения. В результате такой сложной взаимосвязи двух компонентов творческого процесса полное текстовое  и музыкальное содержание вокального произведения переносится в подводное течение пьесы и создает второй, лирический план действия, его подтекст.</w:t>
      </w:r>
      <w:r w:rsidRPr="008B465B">
        <w:rPr>
          <w:rFonts w:cs="Times New Roman"/>
          <w:sz w:val="28"/>
          <w:szCs w:val="28"/>
        </w:rPr>
        <w:br/>
        <w:t>Вокальная музыка играет определенную роль в организации художественного материала пьес, она помогает глубже раскрыть идейно-тематическое содержание, сформировать сюжетные линии, едва заметные на поверхности действия, слить в единое непосредственно реальный и скрытый, поэтически обобщенные планы произведения; с её помощью осуществляется творческий контакт драматурга со зрителем и читателем, что является одни из признаков интеллектуального театра.</w:t>
      </w:r>
      <w:r w:rsidRPr="008B465B">
        <w:rPr>
          <w:rFonts w:cs="Times New Roman"/>
          <w:sz w:val="28"/>
          <w:szCs w:val="28"/>
        </w:rPr>
        <w:br/>
      </w:r>
      <w:r w:rsidRPr="008B465B">
        <w:rPr>
          <w:rFonts w:cs="Times New Roman"/>
          <w:sz w:val="28"/>
          <w:szCs w:val="28"/>
        </w:rPr>
        <w:br/>
        <w:t xml:space="preserve"> Разные музыкальные произведения звучат в пьесах Чехова: клавишно-струнные молоточные (рояль, пианино, фортепиано), струнные смычковые (скрипка, виолончель), струнные щипковые (гитара, арфа), духовые (свирель). Чаще других встречаются рояль, пианино, фортепиано, гитара и скрипка. По одному разу упоминаются фисгармония, орган, флейта, свирель и мандолина.</w:t>
      </w:r>
      <w:r w:rsidRPr="008B465B">
        <w:rPr>
          <w:rFonts w:cs="Times New Roman"/>
          <w:sz w:val="28"/>
          <w:szCs w:val="28"/>
        </w:rPr>
        <w:br/>
        <w:t>Музыкальные инструменты не только включаются в художественную ткань произведения, но их звучание создает музыкальный образ мира, которые становится неотъемлемой частью структуры драмы.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Пьесы Арбузова написаны в 20 века ,все музыкальные инструменты заменяет радио 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«Валя .Вы оперу « Кармен» по радио слушали? Ее и выбрала.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Сергей. Я все –таки думаю ,лектор говорил – надо подражать положительным героям.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Валя. А по вашему Кармен – отрицательная ?  Ага  , молчите . Разве бы композитор такую хорошую музыку написал, если бы она была отрицательная?» .[Иркутская история].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pStyle w:val="a8"/>
        <w:spacing w:before="120" w:beforeAutospacing="0"/>
        <w:rPr>
          <w:sz w:val="28"/>
          <w:szCs w:val="28"/>
        </w:rPr>
      </w:pPr>
      <w:r w:rsidRPr="008B465B">
        <w:rPr>
          <w:color w:val="000000"/>
          <w:sz w:val="28"/>
          <w:szCs w:val="28"/>
        </w:rPr>
        <w:t>В художественном построении «Иркутской истории» видное место занимает хор. Это обстоятельство вызвало целую дискуссию, участники которой высказывали полярно противоположные взгляды.</w:t>
      </w:r>
    </w:p>
    <w:p w:rsidR="00F413D6" w:rsidRPr="008B465B" w:rsidRDefault="00F413D6" w:rsidP="00F413D6">
      <w:pPr>
        <w:pStyle w:val="a8"/>
        <w:spacing w:before="120" w:beforeAutospacing="0"/>
        <w:rPr>
          <w:sz w:val="28"/>
          <w:szCs w:val="28"/>
        </w:rPr>
      </w:pPr>
      <w:r w:rsidRPr="008B465B">
        <w:rPr>
          <w:color w:val="000000"/>
          <w:sz w:val="28"/>
          <w:szCs w:val="28"/>
        </w:rPr>
        <w:t xml:space="preserve">Роль хора весьма многообразна. В одних случаях хор поясняет зрителю обстановку, в других, раздвигая рамки времени, излагает предысторию героев. В третьих — он вступает с ними в беседу. В четвертых — он </w:t>
      </w:r>
      <w:r w:rsidRPr="008B465B">
        <w:rPr>
          <w:color w:val="000000"/>
          <w:sz w:val="28"/>
          <w:szCs w:val="28"/>
        </w:rPr>
        <w:lastRenderedPageBreak/>
        <w:t>произносит вслух скрытые мысли героев. А в сцене с Сердюком в хоре звучит голос давней возлюбленной Сердюка — фронтовой санитарки. Девичий голос этот рассказывает зрителю о печальном заблуждении героя: Сердюк полагал, что любимая изменила ему. На самом деле она была убита.</w:t>
      </w:r>
    </w:p>
    <w:p w:rsidR="00F413D6" w:rsidRPr="008B465B" w:rsidRDefault="00F413D6" w:rsidP="00F413D6">
      <w:pPr>
        <w:pStyle w:val="a8"/>
        <w:spacing w:before="120" w:beforeAutospacing="0"/>
        <w:rPr>
          <w:sz w:val="28"/>
          <w:szCs w:val="28"/>
        </w:rPr>
      </w:pPr>
      <w:r w:rsidRPr="008B465B">
        <w:rPr>
          <w:color w:val="000000"/>
          <w:sz w:val="28"/>
          <w:szCs w:val="28"/>
        </w:rPr>
        <w:t>В любом из этих применений хор обогащает выразительность пьесы. Непривычный для современного зрителя, он уже по этой причине обостряет его интерес к происходящему на сцене, придает свежесть его восприятию.</w:t>
      </w:r>
    </w:p>
    <w:p w:rsidR="00F413D6" w:rsidRPr="008B465B" w:rsidRDefault="00F413D6" w:rsidP="00F413D6">
      <w:pPr>
        <w:pStyle w:val="a8"/>
        <w:spacing w:before="120" w:beforeAutospacing="0"/>
        <w:rPr>
          <w:sz w:val="28"/>
          <w:szCs w:val="28"/>
        </w:rPr>
      </w:pPr>
      <w:r w:rsidRPr="008B465B">
        <w:rPr>
          <w:color w:val="000000"/>
          <w:sz w:val="28"/>
          <w:szCs w:val="28"/>
        </w:rPr>
        <w:t>Хор существует в драматургии ни много ни мало три тысячелетия. Вероятно, никто не будет оспаривать, что за это время он доказал свою оправданность как средство сценической выразительности.</w:t>
      </w:r>
    </w:p>
    <w:p w:rsidR="00F413D6" w:rsidRPr="008B465B" w:rsidRDefault="00F413D6" w:rsidP="00F413D6">
      <w:pPr>
        <w:pStyle w:val="a8"/>
        <w:spacing w:before="120" w:beforeAutospacing="0"/>
        <w:rPr>
          <w:sz w:val="28"/>
          <w:szCs w:val="28"/>
        </w:rPr>
      </w:pPr>
      <w:r w:rsidRPr="008B465B">
        <w:rPr>
          <w:color w:val="000000"/>
          <w:sz w:val="28"/>
          <w:szCs w:val="28"/>
        </w:rPr>
        <w:t xml:space="preserve">Хор сопровождает людей и дела этой пьесы, Хор, уже давно ставший неотъемлемой частью арбузовских произведений. Разные были мнения высказаны о Хоре в «Иркутской истории». Считался он и не нужным, и искусственным, и ничего не меняющим в ходе сюжета, и претенциозным. Думается, дело состояло в том, что ни один из театров, включая и Театр имени Вахтангова, давшего этой пьесе путевку в огромную сценическую жизнь, не сумел разглядеть в ее Хоре своеобразный замысел драматурга. Хор появлялся на различных сценических площадках либо в абстрактных концертных костюмах, подчеркивающих его остраненность, либо в будничных комбинезонах, подчеркивающих, что Хор—это как раз не абстракция, не символика, но обычное окружение героев, их друзья по работе. Но если внимательно вглядеться в реплики Хора, открывающие пьесу, когда Первый юноша, Второй юноша и Девушка заговорят о силе изменяющей человека любви—можно распознать и нечто другое. Сразу же за этими репликами, сказанными юношами и Девушкой, в сюжет вступят Валя, Сергей, Виктор. Их выход не обозначен, они не появляются и не уходят, а как бы преобразуются из Хора, будучи за секунду назад юношами и Девушкой вообще, — они обретают конкретные имена и конкретные судьбы. Хор это олицетворенные души Вали, Сергея и Виктора, их олицетворенный внутренний мир, лучшее в них, чего они еще не знают о себе сами. То, что Валя, Сергей и Виктор говорят обычно, буднично и просто, их двойники в Хоре повторяют патетически, эмоционально, в высоком лирическом регистре. Люди не могут сами говорить о себе словами торжественными, звучными, громкими. Это было бы и неправдиво и неестественно. Но люди, преображенные в Хор, как бы отделившиеся от земной своей оболочки, могут говорить о себе, друг о друге словами яркими, праздничными. От Сергея, реально действующего в драме, мы бы никогда не услышали того, что говорит в ней Второй юноша: «А разве не может случиться, что сила моей любви переменит тебя неузнаваемо, и ты станешь такой прекрасной, что даже я сам не узнаю тебя?» Но от этих слов, не сказанных Сергеем в сюжете, особый новый свет падает на его характер, собранный, строгий, не склонный к чувствительным излияниям. Соединив в своем сознании Сергея </w:t>
      </w:r>
      <w:r w:rsidRPr="008B465B">
        <w:rPr>
          <w:color w:val="000000"/>
          <w:sz w:val="28"/>
          <w:szCs w:val="28"/>
        </w:rPr>
        <w:lastRenderedPageBreak/>
        <w:t>реального и Сергея из Хора, выговаривающего то; что неслышно звучит в душе арбузовского героя, мы познакомимся с человеком более содержательным, более многогранным, чем если бы судили по одному лишь конкретному тексту бригадира экскаваторщиков. Хор в «Иркутской истории» — это не комментарии и не аккомпанемент, не абстрактные символы и не обычные рабочие парни и девушки. Хор из «Иркутской истории»—это лирические отступления пьесы, ее патетический план, ее поэтический подтекст. Таким образом, в «Иркутской истории»—одной из ключевых драм Арбузова—соединяются вместе многие роды искусств — язык кинематографа, патетика поэзии, условность театра, эпичность литературы, правда документа, правда большой иркутской стройки середины двадцатого века.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В драматургии заметное место занимает такой аспект живописного письма, как освещение. Освещению особое внимание уделяется в пьесах Чехова и Арбузова. Главным образом к  освещение авторы  обращается в ремарках. Иногда авторские указания дублируются персонажами. В рамках одной пьесы драматург прибегает порой к резкой смене световой тональности. В «Вишневом саде»  действие начинается на рассвете, продолжается на закате и глубокой ночью, завершается в солнечный день; порой писатель сохраняет одну световую гамму: события "Дяди Вани" разыгрываются в полумраке - день пасмурный, ночью горят две свечи, осенним вечером зажигают одну лампу.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В пьесе Арбузова «Таня»  игра со освещение приобретает важную роль. В первой картине: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«Москва. Зимние сумерки. Скоро шесть. Квартира Германа. Уютная комната, в которой все говорит о счастливой любви и дружбе двоих. За окном медленно падает густой снег, освещаемый огнями улицы.»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lastRenderedPageBreak/>
        <w:t>Во второй картине: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«Та же комната. На улице весна. В раскрытом окне светятся огни празднично иллюминированной Москвы, у Германа вечеринка. Здесь Таня, Шаманова, друзья Германа ,молодые геологи.</w:t>
      </w:r>
      <w:r w:rsidRPr="008B465B">
        <w:rPr>
          <w:rFonts w:cs="Times New Roman"/>
          <w:sz w:val="28"/>
          <w:szCs w:val="28"/>
        </w:rPr>
        <w:br/>
        <w:t>В пьесе « Мой бедный Марат» освещение меняется через время суток.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«Скоро вечер, в комнате весенние ленинградские сумерки. Тихонько отворилась дверь, на пороге показался Марат, с некоторым удивлением оглядел комнату, увидел Лику, Молчание длилось недолго.»  Далее во второй части: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 «День кончался, но комната была еще полна весенним солнцем. Леонидик уютно уселся на подоконнике, почитывая книгу.»  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Данный живописный прием выполняет определенные идейно-эстетические функции.»</w:t>
      </w:r>
      <w:r w:rsidRPr="008B465B">
        <w:rPr>
          <w:rFonts w:cs="Times New Roman"/>
          <w:sz w:val="28"/>
          <w:szCs w:val="28"/>
        </w:rPr>
        <w:br/>
        <w:t>Прежде всего, освещение применяется при создании пейзажа. В период, когда формировался новый чеховский театр, реализм некоторых деталей искусства получал импрессионистскую окраску. Новый тип эстетического мышления воплощался в своеобразном художественном мире, и свет становится главным действующим лицом этого мира. Освещение позволяет  авторам "рисовать" пейзаж, пронизанный неуловимой изменчивостью. С помощью освещения они изображает природу в разное время дня, в разную погоду, передают игру незаметных солнечных мерцаний, тончайшие полутона, т.е. создают полноту и многогранность реального образа природы.</w:t>
      </w:r>
      <w:r w:rsidRPr="008B465B">
        <w:rPr>
          <w:rFonts w:cs="Times New Roman"/>
          <w:sz w:val="28"/>
          <w:szCs w:val="28"/>
        </w:rPr>
        <w:br/>
        <w:t>Пейзаж, создаваемый при разном освещении, получает обобщенную, философскую трактовку: природа вечно прекрасна в своих постоянных изменениях.</w:t>
      </w:r>
      <w:r w:rsidRPr="008B465B">
        <w:rPr>
          <w:rFonts w:cs="Times New Roman"/>
          <w:sz w:val="28"/>
          <w:szCs w:val="28"/>
        </w:rPr>
        <w:br/>
        <w:t>Освещение играет разную роль в организации тематики произведения и влияет на его композицию.</w:t>
      </w:r>
      <w:r w:rsidRPr="008B465B">
        <w:rPr>
          <w:rFonts w:cs="Times New Roman"/>
          <w:sz w:val="28"/>
          <w:szCs w:val="28"/>
        </w:rPr>
        <w:br/>
        <w:t xml:space="preserve">Действия "Чайки" начинается на закате: "Только что зашло солнце". Однако закат - это не только бытовая реалия - часть светового   дня. В результате сложных отношений и связей элементов целостной художественной системы пьесы данная реалия обнаруживает свой особый содержательный потенциал, переходит из обыденного плана на другой уровень эмоционально-образной структуры драмы и трансформируется в тему, которая, попадая в мотивное поле "прерывания", приобретает знакомые функции и уже в ремарке пунктирно намечает тему крушения надежд и смерти, т.е. заката.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Пьеса «Мой бедный Марат»  начинается с описание Ленинграда в 1942  ,вечерние сумерки-война создается  ощущение беспросветного состояние и героев и мира в целом.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lastRenderedPageBreak/>
        <w:t xml:space="preserve">Во второй части пьесы,  когда описывается события 1946 ,окончание войны,  автор указывает в ремарки -   что стоит солнечный день. </w:t>
      </w:r>
      <w:r w:rsidRPr="008B465B">
        <w:rPr>
          <w:rFonts w:cs="Times New Roman"/>
          <w:sz w:val="28"/>
          <w:szCs w:val="28"/>
        </w:rPr>
        <w:br/>
        <w:t>Освещение - прием живописного письма - используется в пьесах при создании пейзажа, эмоциональной атмосферы действия, для психологической характеристики персонажа, при формировании временных, тематических, композиционных категорий, что, в конечном счете, определяет своеобразие художественного метода  драматургов.</w:t>
      </w:r>
      <w:r w:rsidRPr="008B465B">
        <w:rPr>
          <w:rFonts w:cs="Times New Roman"/>
          <w:sz w:val="28"/>
          <w:szCs w:val="28"/>
        </w:rPr>
        <w:br/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В повестях и пьесах  Чехова , как правило, берется длительный отрезок времени , выявляющий динамику чувств и представлений героев о жизни ( было –стало, казалось – оказалось). Жизнь изображенная как процесс , помогает раскрыть диалектику  индивидуально-личного и общеродового . Все иные способы типизации ( социально-психологический ,национально-психологический и т.д.) , в сущности , не требуют временной перспективы, так как человек в них детерминирован обстоятельствам, местом рождения, средой и т.д.) .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У Чехова же человек несводим к среде , к внешним обстоятельствам  существования, единственный детерминирующий фактор  в произведения это время.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Вот почему обязательным является у Чехова указание на возраст персонажей. В «Чайке» все персонажи сгруппированы по циклам человеческой жизни ( молодость , зрелость , старость), в «Трех сестрах» 18 лет Ирины мотивировка психологического состояния героини в 1 действии , когда она полна надежд на счастье , наживой , осмысленный труд . В «Вишневом саде»  Аня и Фирс соотнесены не социальной ролью (слуга и молодая хозяйка), а исторически : С Фирсом уходит целая эпоха русской жизни , Аня вестник «новой жизни». 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В пьесах Арбузова время приобретает важное значение, оно является движущей силой , которое способствует в становлении и  создание судьбе  человека. Его герои это молодое поколение , Арбузов акцентирует внимание на возрасте их. В пьесе «Таня» главная героиня двадцатилетняя девушка , </w:t>
      </w:r>
      <w:r w:rsidRPr="008B465B">
        <w:rPr>
          <w:rFonts w:cs="Times New Roman"/>
          <w:sz w:val="28"/>
          <w:szCs w:val="28"/>
        </w:rPr>
        <w:lastRenderedPageBreak/>
        <w:t>которая только начинает жить  и стоит на пути открытия своего мира, ей противостоит зрелая тридцатилетняя женщина Шаманова , у которой уже четко сформировались взгляды на жизнь . Арбузов показывает героев динамике своего развития используя их возраст. В пьесе « Иркутская истории» Арбузов изображает другой тип женщины , это Валентина двадцатипятилетняя женщина она уже не такая наивная как Таня ,но в ее душе живет мечта и вера в чудо. В пьесе «Мой бедный Марат» все трем основным героям нет и двадцати лет, но далее проходит время и с новой частью герои становятся старше. Арбузов показывает, как изменяется сознание героев. На примере Лики в шестнадцать лет она мечтает: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«Лика. Может быть... (Леонидику.) Мама всегда хотела, чтобы я стала врачом... И я с детства решила≈буду! Но не просто врачом≈вот он приходит в белом халате и в галошах и всем ставит градусники ≈ нет! Врачом-исследователем... Первооткрывателем, понимаешь?»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Во второй части пьесы когда прошло четыре года Лика повзрослев меняет свой взгляд на жизнь: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«Лика. А я иногда думаю: чего же не было? Пожалуй, все было. (Помолчала.) Да ведь ты из писем моих знаешь... После того как вы в армию ушли, я узнала о смерти мамы... Об отъезде уж и речи быть не могло ≈ пошла в госпиталь... Да и куда ехать? Так и жила≈училась, работала... Ну, обстрелы, конечно, очень мешали. (Улыбнулась.) Так и жила.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Леонидик. А сейчас?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Лика. На втором курсе медицинского.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Леонидик. Словом, исполнение всех желаний?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Лика (помедлила). Не всех.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Леонидик (неуверенно). Старайся.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Лика (усмехнулась). Не от нас зависит.»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В третье части когда прошло тринадцать лет образ Лики сформировавшийся , она стала зрелой женщиной трезво смотрящий на жизнь без иллюзий.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«Марат (помолчал). Ну, как идут дела?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Лика. Хорошо.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Марат. А на работе?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Лика. Я же говорю ≈ хорошо. Хорошая поликлиника. Хороший район.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Марат. Ты... практикующий врач?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lastRenderedPageBreak/>
        <w:t xml:space="preserve">Лика (слозно извиняясь). Вот так.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>Марат. Но ведь ты хотела...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Лика (резко). Не случилось. (Спокойно.) Но все хорошо. Получила даже повышение по службе. Неосвобожденная заведующая отделением.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Марат. Неосвобожденная?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Лика.  Леонидик тоже смеется.» </w:t>
      </w:r>
    </w:p>
    <w:p w:rsidR="00F413D6" w:rsidRPr="008B465B" w:rsidRDefault="00F413D6" w:rsidP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Конечно же , время не единственный признак развертывания бытийного конфликта  в пьесах Чехов и Арбузова. Чеховские усадьбы соотнесены с природой ( садом ) , с культурно-историческими городскими центрами ( столица –провинция) , со всем миром . В лирико–патетических   финальных монологов героинь Чехова в «Трех сестрах», в отдаленном звуке струны в «Вишневом саде» исторический  локальный хронотоп открыт в будущие. Вместе с тем произведения писателей не притчи Чеховская философия человека особым образом вбирала социальное , историческое , конкретное и общечеловеческое. В исторически конкретных , национальных формах жизни Чехов умел выявить общие закономерности человеческого существования. </w:t>
      </w:r>
    </w:p>
    <w:p w:rsidR="00B30116" w:rsidRPr="00F413D6" w:rsidRDefault="00F413D6">
      <w:pPr>
        <w:rPr>
          <w:rFonts w:cs="Times New Roman"/>
          <w:sz w:val="28"/>
          <w:szCs w:val="28"/>
        </w:rPr>
      </w:pPr>
      <w:r w:rsidRPr="008B465B">
        <w:rPr>
          <w:rFonts w:cs="Times New Roman"/>
          <w:sz w:val="28"/>
          <w:szCs w:val="28"/>
        </w:rPr>
        <w:t xml:space="preserve">Подобной способностью , несомненно ,обладал и Арбузов. Только он сильнее акцентировал моральное начало в человеке . Бескорыстие , братство , справедливость , стремление к истине- родовые свойства человека, и движение времени в пьесах Арбузова призвано или вернуть героя к ним, или напомнить о них. </w:t>
      </w:r>
      <w:bookmarkStart w:id="0" w:name="_GoBack"/>
      <w:bookmarkEnd w:id="0"/>
    </w:p>
    <w:sectPr w:rsidR="00B30116" w:rsidRPr="00F413D6" w:rsidSect="0086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D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821F1"/>
    <w:rsid w:val="00B3474B"/>
    <w:rsid w:val="00C445EC"/>
    <w:rsid w:val="00C935F5"/>
    <w:rsid w:val="00D75DD5"/>
    <w:rsid w:val="00E506B6"/>
    <w:rsid w:val="00F22FF9"/>
    <w:rsid w:val="00F413D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41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41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2019-10-03T09:43:00Z</dcterms:created>
  <dcterms:modified xsi:type="dcterms:W3CDTF">2019-10-03T09:44:00Z</dcterms:modified>
</cp:coreProperties>
</file>