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3D" w:rsidRPr="00582AC1" w:rsidRDefault="00DD583D" w:rsidP="00DD583D">
      <w:pPr>
        <w:spacing w:after="0"/>
        <w:ind w:firstLine="1134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С</w:t>
      </w:r>
      <w:r w:rsidRPr="009E34A0">
        <w:rPr>
          <w:rFonts w:ascii="Arial" w:hAnsi="Arial" w:cs="Arial"/>
          <w:sz w:val="24"/>
          <w:szCs w:val="24"/>
        </w:rPr>
        <w:t>хема доски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2"/>
        <w:gridCol w:w="4832"/>
        <w:gridCol w:w="4859"/>
      </w:tblGrid>
      <w:tr w:rsidR="00DD583D" w:rsidRPr="009E34A0" w:rsidTr="0065785C">
        <w:tc>
          <w:tcPr>
            <w:tcW w:w="4812" w:type="dxa"/>
          </w:tcPr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a8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0"/>
              <w:gridCol w:w="2291"/>
            </w:tblGrid>
            <w:tr w:rsidR="00DD583D" w:rsidTr="0065785C">
              <w:trPr>
                <w:jc w:val="center"/>
              </w:trPr>
              <w:tc>
                <w:tcPr>
                  <w:tcW w:w="2290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A6B058A" wp14:editId="36C04484">
                        <wp:extent cx="587034" cy="694115"/>
                        <wp:effectExtent l="19050" t="0" r="3516" b="0"/>
                        <wp:docPr id="12" name="Рисунок 10" descr="Картинки по запросу карта свердловской области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карта свердловской области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7" cy="695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9115D70" wp14:editId="7A3A5139">
                        <wp:extent cx="588633" cy="655092"/>
                        <wp:effectExtent l="0" t="0" r="0" b="0"/>
                        <wp:docPr id="1" name="Рисунок 1" descr="http://megabook.ru/stream/mediapreview?Key=%d0%91%d0%b0%d0%b6%d0%be%d0%b2%20%d0%9f%d0%b0%d0%b2%d0%b5%d0%bb%20%d0%9f%d0%b5%d1%82%d1%80%d0%be%d0%b2%d0%b8%d1%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egabook.ru/stream/mediapreview?Key=%d0%91%d0%b0%d0%b6%d0%be%d0%b2%20%d0%9f%d0%b0%d0%b2%d0%b5%d0%bb%20%d0%9f%d0%b5%d1%82%d1%80%d0%be%d0%b2%d0%b8%d1%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7" cy="66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83D" w:rsidTr="0065785C">
              <w:trPr>
                <w:jc w:val="center"/>
              </w:trPr>
              <w:tc>
                <w:tcPr>
                  <w:tcW w:w="2290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Свердловская область</w:t>
                  </w:r>
                </w:p>
              </w:tc>
              <w:tc>
                <w:tcPr>
                  <w:tcW w:w="2291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П.П. Бажов</w:t>
                  </w:r>
                </w:p>
              </w:tc>
            </w:tr>
          </w:tbl>
          <w:p w:rsidR="00DD583D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</w:p>
          <w:p w:rsidR="00DD583D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274"/>
              <w:gridCol w:w="2275"/>
            </w:tblGrid>
            <w:tr w:rsidR="00DD583D" w:rsidTr="0065785C">
              <w:trPr>
                <w:trHeight w:val="318"/>
              </w:trPr>
              <w:tc>
                <w:tcPr>
                  <w:tcW w:w="2274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СКАЗ</w:t>
                  </w:r>
                </w:p>
              </w:tc>
              <w:tc>
                <w:tcPr>
                  <w:tcW w:w="227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СКАЗКА</w:t>
                  </w:r>
                </w:p>
              </w:tc>
            </w:tr>
            <w:tr w:rsidR="00DD583D" w:rsidTr="0065785C">
              <w:trPr>
                <w:trHeight w:val="307"/>
              </w:trPr>
              <w:tc>
                <w:tcPr>
                  <w:tcW w:w="4549" w:type="dxa"/>
                  <w:gridSpan w:val="2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герои</w:t>
                  </w:r>
                </w:p>
              </w:tc>
            </w:tr>
            <w:tr w:rsidR="00DD583D" w:rsidTr="0065785C">
              <w:trPr>
                <w:trHeight w:val="637"/>
              </w:trPr>
              <w:tc>
                <w:tcPr>
                  <w:tcW w:w="2274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люди обыкновенные</w:t>
                  </w:r>
                </w:p>
              </w:tc>
              <w:tc>
                <w:tcPr>
                  <w:tcW w:w="227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волшебные герои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 xml:space="preserve"> добрые или злые</w:t>
                  </w:r>
                </w:p>
              </w:tc>
            </w:tr>
            <w:tr w:rsidR="00DD583D" w:rsidTr="0065785C">
              <w:trPr>
                <w:trHeight w:val="307"/>
              </w:trPr>
              <w:tc>
                <w:tcPr>
                  <w:tcW w:w="4549" w:type="dxa"/>
                  <w:gridSpan w:val="2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события</w:t>
                  </w:r>
                </w:p>
              </w:tc>
            </w:tr>
            <w:tr w:rsidR="00DD583D" w:rsidTr="0065785C">
              <w:trPr>
                <w:trHeight w:val="943"/>
              </w:trPr>
              <w:tc>
                <w:tcPr>
                  <w:tcW w:w="2274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построены на реальных событиях</w:t>
                  </w:r>
                </w:p>
              </w:tc>
              <w:tc>
                <w:tcPr>
                  <w:tcW w:w="227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не имеют реальной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основ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ы</w:t>
                  </w:r>
                </w:p>
              </w:tc>
            </w:tr>
            <w:tr w:rsidR="00DD583D" w:rsidTr="0065785C">
              <w:trPr>
                <w:trHeight w:val="318"/>
              </w:trPr>
              <w:tc>
                <w:tcPr>
                  <w:tcW w:w="4549" w:type="dxa"/>
                  <w:gridSpan w:val="2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волшебство</w:t>
                  </w:r>
                </w:p>
              </w:tc>
            </w:tr>
            <w:tr w:rsidR="00DD583D" w:rsidTr="0065785C">
              <w:trPr>
                <w:trHeight w:val="1250"/>
              </w:trPr>
              <w:tc>
                <w:tcPr>
                  <w:tcW w:w="2274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волшебство и таинственность обязательно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присутствует</w:t>
                  </w:r>
                </w:p>
              </w:tc>
              <w:tc>
                <w:tcPr>
                  <w:tcW w:w="227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чтобы произошло волшебство, надо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 xml:space="preserve">произнести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клинание</w:t>
                  </w:r>
                </w:p>
              </w:tc>
            </w:tr>
            <w:tr w:rsidR="00DD583D" w:rsidTr="0065785C">
              <w:trPr>
                <w:trHeight w:val="318"/>
              </w:trPr>
              <w:tc>
                <w:tcPr>
                  <w:tcW w:w="4549" w:type="dxa"/>
                  <w:gridSpan w:val="2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рассказчик</w:t>
                  </w:r>
                </w:p>
              </w:tc>
            </w:tr>
            <w:tr w:rsidR="00DD583D" w:rsidTr="0065785C">
              <w:trPr>
                <w:trHeight w:val="1275"/>
              </w:trPr>
              <w:tc>
                <w:tcPr>
                  <w:tcW w:w="2274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присутствие рассказчика –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человека из народа</w:t>
                  </w:r>
                </w:p>
              </w:tc>
              <w:tc>
                <w:tcPr>
                  <w:tcW w:w="227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нет рассказчика</w:t>
                  </w:r>
                </w:p>
              </w:tc>
            </w:tr>
          </w:tbl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:rsidR="00DD583D" w:rsidRDefault="00DD583D" w:rsidP="0065785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718CB">
              <w:rPr>
                <w:rFonts w:ascii="Arial" w:hAnsi="Arial" w:cs="Arial"/>
                <w:b/>
                <w:i/>
                <w:sz w:val="24"/>
                <w:szCs w:val="24"/>
              </w:rPr>
              <w:t>ЗА ДОБРО ДОБРОМ ПЛАТЯТ</w:t>
            </w:r>
          </w:p>
          <w:p w:rsidR="00DD583D" w:rsidRDefault="00DD583D" w:rsidP="0065785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D583D" w:rsidRDefault="00DD583D" w:rsidP="0065785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00"/>
              <w:gridCol w:w="2301"/>
            </w:tblGrid>
            <w:tr w:rsidR="00DD583D" w:rsidTr="0065785C">
              <w:tc>
                <w:tcPr>
                  <w:tcW w:w="2300" w:type="dxa"/>
                  <w:vAlign w:val="center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A4AF91C" wp14:editId="19437553">
                        <wp:extent cx="589582" cy="368489"/>
                        <wp:effectExtent l="0" t="0" r="0" b="0"/>
                        <wp:docPr id="4" name="Рисунок 4" descr="Картинки по запросу картинка серд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а серд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82" cy="368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1" w:type="dxa"/>
                  <w:vAlign w:val="center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BF8B5F0" wp14:editId="1F68884A">
                        <wp:extent cx="511175" cy="511175"/>
                        <wp:effectExtent l="19050" t="0" r="3175" b="0"/>
                        <wp:docPr id="2" name="Рисунок 1" descr="Картинки по запросу картинка открытого сунду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а открытого сунду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75" cy="51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83D" w:rsidTr="0065785C">
              <w:tc>
                <w:tcPr>
                  <w:tcW w:w="2300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ДОБРО</w:t>
                  </w:r>
                </w:p>
              </w:tc>
              <w:tc>
                <w:tcPr>
                  <w:tcW w:w="23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ДОБРО</w:t>
                  </w:r>
                </w:p>
              </w:tc>
            </w:tr>
            <w:tr w:rsidR="00DD583D" w:rsidTr="0065785C">
              <w:tc>
                <w:tcPr>
                  <w:tcW w:w="2300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Хорошее на благо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других</w:t>
                  </w:r>
                </w:p>
              </w:tc>
              <w:tc>
                <w:tcPr>
                  <w:tcW w:w="23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Имущество, дорогие вещи.</w:t>
                  </w:r>
                </w:p>
              </w:tc>
            </w:tr>
          </w:tbl>
          <w:p w:rsidR="00DD583D" w:rsidRDefault="00DD583D" w:rsidP="0065785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D583D" w:rsidRPr="009718CB" w:rsidRDefault="00DD583D" w:rsidP="0065785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3005"/>
            </w:tblGrid>
            <w:tr w:rsidR="00DD583D" w:rsidTr="0065785C">
              <w:tc>
                <w:tcPr>
                  <w:tcW w:w="4606" w:type="dxa"/>
                  <w:gridSpan w:val="2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Серебряное копытце</w:t>
                  </w:r>
                </w:p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D583D" w:rsidTr="0065785C">
              <w:tc>
                <w:tcPr>
                  <w:tcW w:w="16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8413908" wp14:editId="49359995">
                        <wp:extent cx="879520" cy="511791"/>
                        <wp:effectExtent l="0" t="0" r="0" b="0"/>
                        <wp:docPr id="5" name="Рисунок 10" descr="Картинки по запросу серебряное копытце иллюстра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серебряное копытце иллюстра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899" cy="523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заботливый, доброжелательный, добрый, сердечный, ласковый</w:t>
                  </w:r>
                </w:p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D583D" w:rsidTr="0065785C">
              <w:tc>
                <w:tcPr>
                  <w:tcW w:w="16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851D361" wp14:editId="6626F971">
                        <wp:extent cx="464024" cy="646725"/>
                        <wp:effectExtent l="0" t="0" r="0" b="0"/>
                        <wp:docPr id="9" name="Рисунок 4" descr="Картинки по запросу серебряное копытце иллюстра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серебряное копытце иллюстра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301" cy="654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5" w:type="dxa"/>
                </w:tcPr>
                <w:p w:rsidR="00DD583D" w:rsidRPr="009E34A0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маленькая, заботливая, добрая, внимательная, чуткая, смелая</w:t>
                  </w:r>
                </w:p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D583D" w:rsidTr="0065785C">
              <w:tc>
                <w:tcPr>
                  <w:tcW w:w="16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03C4FA7" wp14:editId="24C866DA">
                        <wp:extent cx="450376" cy="540450"/>
                        <wp:effectExtent l="0" t="0" r="0" b="0"/>
                        <wp:docPr id="11" name="Рисунок 7" descr="Картинки по запросу картинка кошки из сказ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ртинки по запросу картинка кошки из сказ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452" cy="544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цветом буренькая , умная, ласковая, спокойная</w:t>
                  </w:r>
                </w:p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D583D" w:rsidTr="0065785C">
              <w:tc>
                <w:tcPr>
                  <w:tcW w:w="1601" w:type="dxa"/>
                </w:tcPr>
                <w:p w:rsidR="00DD583D" w:rsidRDefault="00DD583D" w:rsidP="0065785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71E80FB" wp14:editId="2846DF7F">
                        <wp:extent cx="450376" cy="611622"/>
                        <wp:effectExtent l="0" t="0" r="0" b="0"/>
                        <wp:docPr id="6" name="Рисунок 7" descr="Картинки по запросу серебряное копытце иллюстра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ртинки по запросу серебряное копытце иллюстра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797" cy="616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5" w:type="dxa"/>
                </w:tcPr>
                <w:p w:rsidR="00DD583D" w:rsidRDefault="00DD583D" w:rsidP="006578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34A0">
                    <w:rPr>
                      <w:rFonts w:ascii="Arial" w:hAnsi="Arial" w:cs="Arial"/>
                      <w:sz w:val="24"/>
                      <w:szCs w:val="24"/>
                    </w:rPr>
                    <w:t>веселый, щедрый</w:t>
                  </w:r>
                </w:p>
              </w:tc>
            </w:tr>
          </w:tbl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59" w:type="dxa"/>
          </w:tcPr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E34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1F8DB76" wp14:editId="03080CEC">
                  <wp:extent cx="425215" cy="514350"/>
                  <wp:effectExtent l="19050" t="0" r="0" b="0"/>
                  <wp:docPr id="13" name="Рисунок 13" descr="Картинки по запросу приказчик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приказчик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1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 приказчик </w:t>
            </w:r>
            <w:r w:rsidRPr="009E34A0">
              <w:rPr>
                <w:rFonts w:ascii="Arial" w:hAnsi="Arial" w:cs="Arial"/>
                <w:sz w:val="24"/>
                <w:szCs w:val="24"/>
              </w:rPr>
              <w:t>–</w:t>
            </w:r>
            <w:r w:rsidR="002A77B2">
              <w:rPr>
                <w:rFonts w:ascii="Arial" w:hAnsi="Arial" w:cs="Arial"/>
                <w:sz w:val="24"/>
                <w:szCs w:val="24"/>
              </w:rPr>
              <w:t xml:space="preserve"> управляющий имением помещика (</w:t>
            </w:r>
            <w:bookmarkStart w:id="0" w:name="_GoBack"/>
            <w:bookmarkEnd w:id="0"/>
            <w:r w:rsidRPr="009E34A0">
              <w:rPr>
                <w:rFonts w:ascii="Arial" w:hAnsi="Arial" w:cs="Arial"/>
                <w:sz w:val="24"/>
                <w:szCs w:val="24"/>
              </w:rPr>
              <w:t>хозяйством)</w:t>
            </w:r>
          </w:p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E45F0C" wp14:editId="621F3ABB">
                  <wp:extent cx="655794" cy="480369"/>
                  <wp:effectExtent l="19050" t="0" r="0" b="0"/>
                  <wp:docPr id="19" name="Рисунок 19" descr="Картинки по запросу пожитки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пожитки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99" cy="48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пожитки</w:t>
            </w:r>
            <w:r w:rsidRPr="009E34A0">
              <w:rPr>
                <w:rFonts w:ascii="Arial" w:hAnsi="Arial" w:cs="Arial"/>
                <w:sz w:val="24"/>
                <w:szCs w:val="24"/>
              </w:rPr>
              <w:t xml:space="preserve"> – мелкое имущество, домашние вещи</w:t>
            </w:r>
          </w:p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31D13F0" wp14:editId="6D92CFA0">
                  <wp:extent cx="655145" cy="419100"/>
                  <wp:effectExtent l="19050" t="0" r="0" b="0"/>
                  <wp:docPr id="16" name="Рисунок 16" descr="Картинки по запросу рукоделие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рукоделие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25" cy="41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рукоделие</w:t>
            </w:r>
            <w:r w:rsidR="002A77B2">
              <w:rPr>
                <w:rFonts w:ascii="Arial" w:hAnsi="Arial" w:cs="Arial"/>
                <w:sz w:val="24"/>
                <w:szCs w:val="24"/>
              </w:rPr>
              <w:t xml:space="preserve"> – ручной труд (</w:t>
            </w:r>
            <w:r w:rsidRPr="009E34A0">
              <w:rPr>
                <w:rFonts w:ascii="Arial" w:hAnsi="Arial" w:cs="Arial"/>
                <w:sz w:val="24"/>
                <w:szCs w:val="24"/>
              </w:rPr>
              <w:t>шитье, вышивание)</w:t>
            </w:r>
          </w:p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4342D7A" wp14:editId="50C18101">
                  <wp:extent cx="419100" cy="276607"/>
                  <wp:effectExtent l="19050" t="0" r="0" b="0"/>
                  <wp:docPr id="22" name="Рисунок 22" descr="Картинки по запросу балаган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балаган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35" cy="28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балаган </w:t>
            </w:r>
            <w:r w:rsidRPr="009E34A0">
              <w:rPr>
                <w:rFonts w:ascii="Arial" w:hAnsi="Arial" w:cs="Arial"/>
                <w:sz w:val="24"/>
                <w:szCs w:val="24"/>
              </w:rPr>
              <w:t>– временная легкая деревянная постройка</w:t>
            </w:r>
          </w:p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A7EDB7B" wp14:editId="5FB6C889">
                  <wp:extent cx="533400" cy="322540"/>
                  <wp:effectExtent l="19050" t="0" r="0" b="0"/>
                  <wp:docPr id="10" name="Рисунок 28" descr="Картинки по запросу картинка покосные л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картинка покосные л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98" cy="32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4A0">
              <w:rPr>
                <w:rFonts w:ascii="Arial" w:hAnsi="Arial" w:cs="Arial"/>
                <w:b/>
                <w:sz w:val="24"/>
                <w:szCs w:val="24"/>
              </w:rPr>
              <w:t xml:space="preserve"> покосные ложки</w:t>
            </w:r>
            <w:r w:rsidR="002A77B2">
              <w:rPr>
                <w:rFonts w:ascii="Arial" w:hAnsi="Arial" w:cs="Arial"/>
                <w:sz w:val="24"/>
                <w:szCs w:val="24"/>
              </w:rPr>
              <w:t xml:space="preserve"> – широкий, длинный овраг (</w:t>
            </w:r>
            <w:r w:rsidRPr="009E34A0">
              <w:rPr>
                <w:rFonts w:ascii="Arial" w:hAnsi="Arial" w:cs="Arial"/>
                <w:sz w:val="24"/>
                <w:szCs w:val="24"/>
              </w:rPr>
              <w:t>покосы в оврагах)</w:t>
            </w:r>
          </w:p>
          <w:p w:rsidR="00DD583D" w:rsidRPr="009E34A0" w:rsidRDefault="00DD583D" w:rsidP="0065785C">
            <w:pPr>
              <w:autoSpaceDE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sz w:val="24"/>
                <w:szCs w:val="24"/>
              </w:rPr>
              <w:t>лукаво</w:t>
            </w:r>
            <w:r w:rsidRPr="009E34A0">
              <w:rPr>
                <w:rFonts w:ascii="Arial" w:hAnsi="Arial" w:cs="Arial"/>
                <w:sz w:val="24"/>
                <w:szCs w:val="24"/>
              </w:rPr>
              <w:t xml:space="preserve"> – хитро</w:t>
            </w:r>
          </w:p>
          <w:p w:rsidR="00DD583D" w:rsidRPr="009E34A0" w:rsidRDefault="00DD583D" w:rsidP="0065785C">
            <w:pPr>
              <w:autoSpaceDE w:val="0"/>
              <w:spacing w:line="200" w:lineRule="atLeast"/>
              <w:rPr>
                <w:rFonts w:ascii="Arial" w:eastAsia="JournalC" w:hAnsi="Arial" w:cs="Arial"/>
                <w:color w:val="000000" w:themeColor="text1"/>
                <w:sz w:val="24"/>
                <w:szCs w:val="24"/>
              </w:rPr>
            </w:pPr>
            <w:r w:rsidRPr="009E34A0">
              <w:rPr>
                <w:rFonts w:ascii="Arial" w:eastAsia="JournalC-Italic" w:hAnsi="Arial" w:cs="Arial"/>
                <w:b/>
                <w:iCs/>
                <w:color w:val="000000" w:themeColor="text1"/>
                <w:sz w:val="24"/>
                <w:szCs w:val="24"/>
              </w:rPr>
              <w:t xml:space="preserve">дивуются </w:t>
            </w:r>
            <w:r w:rsidRPr="009E34A0">
              <w:rPr>
                <w:rFonts w:ascii="Arial" w:eastAsia="JournalC-Italic" w:hAnsi="Arial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E34A0">
              <w:rPr>
                <w:rFonts w:ascii="Arial" w:eastAsia="JournalC" w:hAnsi="Arial" w:cs="Arial"/>
                <w:color w:val="000000" w:themeColor="text1"/>
                <w:sz w:val="24"/>
                <w:szCs w:val="24"/>
              </w:rPr>
              <w:t xml:space="preserve">– удивляются </w:t>
            </w:r>
          </w:p>
          <w:p w:rsidR="00DD583D" w:rsidRPr="009E34A0" w:rsidRDefault="00DD583D" w:rsidP="0065785C">
            <w:pPr>
              <w:rPr>
                <w:rFonts w:ascii="Arial" w:eastAsia="JournalC" w:hAnsi="Arial" w:cs="Arial"/>
                <w:sz w:val="24"/>
                <w:szCs w:val="24"/>
              </w:rPr>
            </w:pPr>
            <w:r w:rsidRPr="009E34A0">
              <w:rPr>
                <w:rFonts w:ascii="Arial" w:eastAsia="JournalC-Italic" w:hAnsi="Arial" w:cs="Arial"/>
                <w:b/>
                <w:iCs/>
                <w:color w:val="000000" w:themeColor="text1"/>
                <w:sz w:val="24"/>
                <w:szCs w:val="24"/>
              </w:rPr>
              <w:t>из ума выжил</w:t>
            </w:r>
            <w:r w:rsidRPr="009E34A0">
              <w:rPr>
                <w:rFonts w:ascii="Arial" w:eastAsia="JournalC-Italic" w:hAnsi="Arial" w:cs="Arial"/>
                <w:b/>
                <w:iCs/>
                <w:color w:val="000080"/>
                <w:sz w:val="24"/>
                <w:szCs w:val="24"/>
              </w:rPr>
              <w:t>-</w:t>
            </w:r>
            <w:r w:rsidRPr="009E34A0">
              <w:rPr>
                <w:rFonts w:ascii="Arial" w:eastAsia="JournalC-Italic" w:hAnsi="Arial" w:cs="Arial"/>
                <w:i/>
                <w:iCs/>
                <w:sz w:val="24"/>
                <w:szCs w:val="24"/>
              </w:rPr>
              <w:t xml:space="preserve"> </w:t>
            </w:r>
            <w:r w:rsidRPr="009E34A0">
              <w:rPr>
                <w:rFonts w:ascii="Arial" w:eastAsia="JournalC" w:hAnsi="Arial" w:cs="Arial"/>
                <w:sz w:val="24"/>
                <w:szCs w:val="24"/>
              </w:rPr>
              <w:t xml:space="preserve"> с ума сошёл</w:t>
            </w:r>
          </w:p>
          <w:p w:rsidR="00DD583D" w:rsidRPr="009E34A0" w:rsidRDefault="00DD583D" w:rsidP="0065785C">
            <w:pPr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hAnsi="Arial" w:cs="Arial"/>
                <w:b/>
                <w:sz w:val="24"/>
                <w:szCs w:val="24"/>
              </w:rPr>
              <w:t>похлебка</w:t>
            </w:r>
            <w:r w:rsidRPr="009E34A0">
              <w:rPr>
                <w:rFonts w:ascii="Arial" w:hAnsi="Arial" w:cs="Arial"/>
                <w:sz w:val="24"/>
                <w:szCs w:val="24"/>
              </w:rPr>
              <w:t xml:space="preserve"> – жидкая пища, род супа из картофеля или крупы</w:t>
            </w:r>
          </w:p>
          <w:p w:rsidR="00DD583D" w:rsidRPr="009E34A0" w:rsidRDefault="00DD583D" w:rsidP="0065785C">
            <w:pPr>
              <w:autoSpaceDE w:val="0"/>
              <w:spacing w:line="200" w:lineRule="atLeast"/>
              <w:rPr>
                <w:rFonts w:ascii="Arial" w:eastAsia="JournalC" w:hAnsi="Arial" w:cs="Arial"/>
                <w:sz w:val="24"/>
                <w:szCs w:val="24"/>
              </w:rPr>
            </w:pPr>
          </w:p>
          <w:p w:rsidR="00DD583D" w:rsidRPr="009E34A0" w:rsidRDefault="00DD583D" w:rsidP="0065785C">
            <w:pPr>
              <w:autoSpaceDE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34A0">
              <w:rPr>
                <w:rFonts w:ascii="Arial" w:eastAsia="JournalC" w:hAnsi="Arial" w:cs="Arial"/>
                <w:noProof/>
                <w:sz w:val="24"/>
                <w:szCs w:val="24"/>
              </w:rPr>
              <w:drawing>
                <wp:inline distT="0" distB="0" distL="0" distR="0" wp14:anchorId="02381B39" wp14:editId="3D78F8F4">
                  <wp:extent cx="1846359" cy="1457325"/>
                  <wp:effectExtent l="19050" t="0" r="1491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30" cy="146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Pr="00DD583D" w:rsidRDefault="002A77B2" w:rsidP="00DD583D">
      <w:pPr>
        <w:shd w:val="clear" w:color="auto" w:fill="FFFFFF"/>
        <w:spacing w:after="0" w:line="240" w:lineRule="auto"/>
        <w:outlineLvl w:val="3"/>
        <w:rPr>
          <w:lang w:val="en-US"/>
        </w:rPr>
      </w:pPr>
    </w:p>
    <w:sectPr w:rsidR="00B30116" w:rsidRPr="00DD583D" w:rsidSect="00DD583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ournalC-Italic">
    <w:altName w:val="Bradley Hand ITC"/>
    <w:charset w:val="CC"/>
    <w:family w:val="script"/>
    <w:pitch w:val="default"/>
  </w:font>
  <w:font w:name="JournalC">
    <w:altName w:val="Times New Roman"/>
    <w:charset w:val="CC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3D"/>
    <w:rsid w:val="00014091"/>
    <w:rsid w:val="00075273"/>
    <w:rsid w:val="00124E7E"/>
    <w:rsid w:val="001A2A60"/>
    <w:rsid w:val="001F7167"/>
    <w:rsid w:val="002A77B2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103C6"/>
    <w:rsid w:val="008302A5"/>
    <w:rsid w:val="008607D8"/>
    <w:rsid w:val="0086370B"/>
    <w:rsid w:val="00B3474B"/>
    <w:rsid w:val="00C445EC"/>
    <w:rsid w:val="00C935F5"/>
    <w:rsid w:val="00D75DD5"/>
    <w:rsid w:val="00DD583D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DD583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DD583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2019-09-25T08:37:00Z</dcterms:created>
  <dcterms:modified xsi:type="dcterms:W3CDTF">2019-09-25T08:38:00Z</dcterms:modified>
</cp:coreProperties>
</file>