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D1" w:rsidRPr="009D72B5" w:rsidRDefault="007329D1" w:rsidP="009D72B5">
      <w:pPr>
        <w:tabs>
          <w:tab w:val="left" w:pos="42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9D1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работы по взаимодействию с родителями детей </w:t>
      </w:r>
      <w:r>
        <w:rPr>
          <w:rFonts w:ascii="Times New Roman" w:hAnsi="Times New Roman" w:cs="Times New Roman"/>
          <w:b/>
          <w:sz w:val="28"/>
          <w:szCs w:val="28"/>
        </w:rPr>
        <w:t>в ДОУ</w:t>
      </w:r>
    </w:p>
    <w:tbl>
      <w:tblPr>
        <w:tblStyle w:val="a3"/>
        <w:tblpPr w:leftFromText="180" w:rightFromText="180" w:vertAnchor="page" w:horzAnchor="margin" w:tblpY="2896"/>
        <w:tblW w:w="10201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4394"/>
        <w:gridCol w:w="2126"/>
      </w:tblGrid>
      <w:tr w:rsidR="007329D1" w:rsidRPr="0018433C" w:rsidTr="00F42F4B">
        <w:trPr>
          <w:trHeight w:val="70"/>
        </w:trPr>
        <w:tc>
          <w:tcPr>
            <w:tcW w:w="988" w:type="dxa"/>
          </w:tcPr>
          <w:p w:rsidR="007329D1" w:rsidRPr="00A96459" w:rsidRDefault="007329D1" w:rsidP="00A96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3"/>
            <w:r w:rsidRPr="00A9645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693" w:type="dxa"/>
          </w:tcPr>
          <w:p w:rsidR="007329D1" w:rsidRPr="00A96459" w:rsidRDefault="007329D1" w:rsidP="00A96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45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394" w:type="dxa"/>
          </w:tcPr>
          <w:p w:rsidR="007329D1" w:rsidRPr="00A96459" w:rsidRDefault="007329D1" w:rsidP="00A96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459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проведения</w:t>
            </w:r>
          </w:p>
        </w:tc>
        <w:tc>
          <w:tcPr>
            <w:tcW w:w="2126" w:type="dxa"/>
          </w:tcPr>
          <w:p w:rsidR="007329D1" w:rsidRPr="00A96459" w:rsidRDefault="007329D1" w:rsidP="00A96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45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bookmarkEnd w:id="0"/>
      <w:tr w:rsidR="007329D1" w:rsidRPr="0018433C" w:rsidTr="00F42F4B">
        <w:trPr>
          <w:trHeight w:val="9875"/>
        </w:trPr>
        <w:tc>
          <w:tcPr>
            <w:tcW w:w="988" w:type="dxa"/>
          </w:tcPr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693" w:type="dxa"/>
          </w:tcPr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к учебному году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Беседа с родителями «Начинаем учиться вместе!».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 анкетирование «Пожелания на год!»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 «Методы нетрадиционного рисования»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  <w:r w:rsidRPr="00591E7D">
              <w:rPr>
                <w:rFonts w:ascii="Times New Roman" w:hAnsi="Times New Roman" w:cs="Times New Roman"/>
              </w:rPr>
              <w:t xml:space="preserve"> </w:t>
            </w:r>
            <w:r w:rsidRPr="00591E7D">
              <w:rPr>
                <w:rFonts w:ascii="Times New Roman" w:hAnsi="Times New Roman" w:cs="Times New Roman"/>
                <w:sz w:val="24"/>
                <w:szCs w:val="24"/>
              </w:rPr>
              <w:t>знакомство с родителями!»</w:t>
            </w:r>
          </w:p>
        </w:tc>
        <w:tc>
          <w:tcPr>
            <w:tcW w:w="4394" w:type="dxa"/>
          </w:tcPr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Нацелить, приобщить родителей к активной, совместной работе в новом учебном году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с планом на год. 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во всех мероприятиях, обмен мнениями о делах группы прошлого года и рекомендации родителей на этот год.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Выявление запросов, интересов и пожеланий при организации образовательных и воспитательных услуг в МДОУ.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нетрадиционными техниками в рисовании, развивать желание познакомиться с деятельностью в детском саду. Воспитывать интерес и сплочённость.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Расширение взаимодействия между воспитателем и родителями; моделирование перспектив взаимодействия на новый учебный год; повышение педагогической культуры родителей. Познакомить родителей с задачами и особенностями образовательной работы, задачами ДОУ на новый уч.год</w:t>
            </w:r>
          </w:p>
        </w:tc>
        <w:tc>
          <w:tcPr>
            <w:tcW w:w="2126" w:type="dxa"/>
          </w:tcPr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 Родители, дети.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</w:t>
            </w:r>
          </w:p>
        </w:tc>
      </w:tr>
      <w:tr w:rsidR="007329D1" w:rsidRPr="0018433C" w:rsidTr="00F42F4B">
        <w:trPr>
          <w:trHeight w:val="4530"/>
        </w:trPr>
        <w:tc>
          <w:tcPr>
            <w:tcW w:w="988" w:type="dxa"/>
          </w:tcPr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433C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 w:rsidRPr="0018433C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r w:rsidRPr="0018433C">
              <w:rPr>
                <w:rFonts w:ascii="Times New Roman" w:hAnsi="Times New Roman" w:cs="Times New Roman"/>
                <w:sz w:val="24"/>
                <w:szCs w:val="24"/>
              </w:rPr>
              <w:br/>
              <w:t>Я</w:t>
            </w:r>
            <w:r w:rsidRPr="0018433C">
              <w:rPr>
                <w:rFonts w:ascii="Times New Roman" w:hAnsi="Times New Roman" w:cs="Times New Roman"/>
                <w:sz w:val="24"/>
                <w:szCs w:val="24"/>
              </w:rPr>
              <w:br/>
              <w:t>Б</w:t>
            </w:r>
            <w:r w:rsidRPr="0018433C">
              <w:rPr>
                <w:rFonts w:ascii="Times New Roman" w:hAnsi="Times New Roman" w:cs="Times New Roman"/>
                <w:sz w:val="24"/>
                <w:szCs w:val="24"/>
              </w:rPr>
              <w:br/>
              <w:t>Р</w:t>
            </w:r>
            <w:r w:rsidRPr="0018433C">
              <w:rPr>
                <w:rFonts w:ascii="Times New Roman" w:hAnsi="Times New Roman" w:cs="Times New Roman"/>
                <w:sz w:val="24"/>
                <w:szCs w:val="24"/>
              </w:rPr>
              <w:br/>
              <w:t>Ь</w:t>
            </w:r>
          </w:p>
        </w:tc>
        <w:tc>
          <w:tcPr>
            <w:tcW w:w="2693" w:type="dxa"/>
          </w:tcPr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родителями: «Развитие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 xml:space="preserve"> лет»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 «Дары осени».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 Оформление наглядно – текстовой информации: «Если хочешь быть здоровым – закаляйся!»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Оформление папки-передвижки «Азбука для родителей»</w:t>
            </w:r>
          </w:p>
        </w:tc>
        <w:tc>
          <w:tcPr>
            <w:tcW w:w="4394" w:type="dxa"/>
          </w:tcPr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 xml:space="preserve">Помочь родителям лучше разбираться в возрастных и индивидуальных особенностях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экологическому воспитанию детей, совместному труду; сплочение в общем деле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приемами профилактики простудных заболеваний в осенне – зимний период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 Дать рекомендации родителям о способах воспитания детей.</w:t>
            </w:r>
          </w:p>
        </w:tc>
        <w:tc>
          <w:tcPr>
            <w:tcW w:w="2126" w:type="dxa"/>
          </w:tcPr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329D1" w:rsidRPr="0018433C" w:rsidTr="00F42F4B">
        <w:trPr>
          <w:trHeight w:val="7062"/>
        </w:trPr>
        <w:tc>
          <w:tcPr>
            <w:tcW w:w="988" w:type="dxa"/>
          </w:tcPr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433C"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r w:rsidRPr="0018433C">
              <w:rPr>
                <w:rFonts w:ascii="Times New Roman" w:hAnsi="Times New Roman" w:cs="Times New Roman"/>
                <w:sz w:val="24"/>
                <w:szCs w:val="24"/>
              </w:rPr>
              <w:br/>
              <w:t>Я</w:t>
            </w:r>
            <w:r w:rsidRPr="0018433C">
              <w:rPr>
                <w:rFonts w:ascii="Times New Roman" w:hAnsi="Times New Roman" w:cs="Times New Roman"/>
                <w:sz w:val="24"/>
                <w:szCs w:val="24"/>
              </w:rPr>
              <w:br/>
              <w:t>Б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433C">
              <w:rPr>
                <w:rFonts w:ascii="Times New Roman" w:hAnsi="Times New Roman" w:cs="Times New Roman"/>
                <w:sz w:val="24"/>
                <w:szCs w:val="24"/>
              </w:rPr>
              <w:br/>
              <w:t>Ь</w:t>
            </w:r>
          </w:p>
        </w:tc>
        <w:tc>
          <w:tcPr>
            <w:tcW w:w="2693" w:type="dxa"/>
          </w:tcPr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Консультация: «Что делать если ребенок не хочет убирать за собой игрушки»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Оформление альбома с участием родителей «Стихи, потешки – помощники в воспитании детей»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День добрых дел «Наши меньшие друзья!»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Фотовыставка «Бабушка и я, лучшие друзья» (к дню пожилого человека)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Оформление папки-передвижки «Поздняя осень»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Выставка совместных творческих работ с детьми ко дню матери «В подарок маме»</w:t>
            </w:r>
          </w:p>
        </w:tc>
        <w:tc>
          <w:tcPr>
            <w:tcW w:w="4394" w:type="dxa"/>
          </w:tcPr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Дать рекомендации родителям о способах воздействия на ребенка 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Активизация родителей в работе у группы детского сада, развитие позитивных взаимоотношений работников ДО и родителей.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нравственному воспитанию детей, совместному труду; сплочение детского и взрослого коллектива.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Активизация родителей в работе у группы детского сада, развитие позитивных взаимоотношений работников ДО и родителей.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детей и родителей о времени года «осень»</w:t>
            </w:r>
          </w:p>
          <w:p w:rsidR="007329D1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Вовлечение  родителей в детскую деятельность, раскрытие творческих способностей и воображения детей; расширение работы с родителями воспитанников.</w:t>
            </w:r>
          </w:p>
        </w:tc>
        <w:tc>
          <w:tcPr>
            <w:tcW w:w="2126" w:type="dxa"/>
          </w:tcPr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родители, дети</w:t>
            </w:r>
          </w:p>
        </w:tc>
      </w:tr>
      <w:tr w:rsidR="007329D1" w:rsidRPr="0018433C" w:rsidTr="00F42F4B">
        <w:tc>
          <w:tcPr>
            <w:tcW w:w="988" w:type="dxa"/>
          </w:tcPr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433C"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r w:rsidRPr="0018433C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 w:rsidRPr="0018433C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r w:rsidRPr="0018433C">
              <w:rPr>
                <w:rFonts w:ascii="Times New Roman" w:hAnsi="Times New Roman" w:cs="Times New Roman"/>
                <w:sz w:val="24"/>
                <w:szCs w:val="24"/>
              </w:rPr>
              <w:br/>
              <w:t>Б</w:t>
            </w:r>
            <w:r w:rsidRPr="0018433C">
              <w:rPr>
                <w:rFonts w:ascii="Times New Roman" w:hAnsi="Times New Roman" w:cs="Times New Roman"/>
                <w:sz w:val="24"/>
                <w:szCs w:val="24"/>
              </w:rPr>
              <w:br/>
              <w:t>Р</w:t>
            </w:r>
            <w:r w:rsidRPr="0018433C">
              <w:rPr>
                <w:rFonts w:ascii="Times New Roman" w:hAnsi="Times New Roman" w:cs="Times New Roman"/>
                <w:sz w:val="24"/>
                <w:szCs w:val="24"/>
              </w:rPr>
              <w:br/>
              <w:t>Ь</w:t>
            </w:r>
          </w:p>
        </w:tc>
        <w:tc>
          <w:tcPr>
            <w:tcW w:w="2693" w:type="dxa"/>
          </w:tcPr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Консультация «Развитие представлений о цвете, форме, величине посредством развивающих игр».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 w:rsidRPr="00184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«Игрушка-антиигрушка. Как наши дети играют».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 xml:space="preserve"> «Как организовать выходной день с ребенком”.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Конкурс новогодних поделок «Новогодние Фантазии!»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Праздничный новогодний карнавал «Здравствуй, Новый год!».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Папка передвижка «Зима и зимние приметы».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Совместная работа с родителями и детьми «Наш волшебный городок».</w:t>
            </w:r>
          </w:p>
        </w:tc>
        <w:tc>
          <w:tcPr>
            <w:tcW w:w="4394" w:type="dxa"/>
          </w:tcPr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углублённые знания о математических развивающих играх, презентация воспитателем авторского перспективного плана по совместной деятельности с детьми.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 xml:space="preserve">Дать родителям знания о значении игры </w:t>
            </w:r>
            <w:r w:rsidRPr="00184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развитии ребенка; заинтересовать проблемой; приобщить к игре ребенка в условиях семьи; вооружить родителей знаниями о целесообразном педагогическом подборе игрушек.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Поделиться опытом в воспитании своих детей, привлечь родителей к активной совместной деятельности в группе.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Приобщить малоактивных родителей к совместной групповой деятельности, дать возможность всем семьям проявить творчество, воспитывать желание порадовать всех на празднике, сплочённость.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Развивать желание проводить активно совместные праздники, получать удовлетворение от подготовленных общим коллективом развлечений, воспитывать сплочённость. Приобщение к участию, в украшение группы, зала.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детей и родителей о времени года «Зима».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совместной  деятельности в постройке снежного городка на участке, активизация творчества  родителей и детей.</w:t>
            </w:r>
          </w:p>
        </w:tc>
        <w:tc>
          <w:tcPr>
            <w:tcW w:w="2126" w:type="dxa"/>
          </w:tcPr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родители, дети.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родители, дети.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9D1" w:rsidRPr="0018433C" w:rsidTr="00F42F4B">
        <w:trPr>
          <w:trHeight w:val="2259"/>
        </w:trPr>
        <w:tc>
          <w:tcPr>
            <w:tcW w:w="988" w:type="dxa"/>
          </w:tcPr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r w:rsidRPr="0018433C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r w:rsidRPr="0018433C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Pr="0018433C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r w:rsidRPr="0018433C">
              <w:rPr>
                <w:rFonts w:ascii="Times New Roman" w:hAnsi="Times New Roman" w:cs="Times New Roman"/>
                <w:sz w:val="24"/>
                <w:szCs w:val="24"/>
              </w:rPr>
              <w:br/>
              <w:t>Р</w:t>
            </w:r>
            <w:r w:rsidRPr="0018433C">
              <w:rPr>
                <w:rFonts w:ascii="Times New Roman" w:hAnsi="Times New Roman" w:cs="Times New Roman"/>
                <w:sz w:val="24"/>
                <w:szCs w:val="24"/>
              </w:rPr>
              <w:br/>
              <w:t>Ь</w:t>
            </w:r>
          </w:p>
        </w:tc>
        <w:tc>
          <w:tcPr>
            <w:tcW w:w="2693" w:type="dxa"/>
          </w:tcPr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Консультация: «Как провести выходной день с детьми»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Консультация: «Детские истерики»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Устный журнал «Роль сюжетной игры в развитии детей дошкольного возраста».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Выставка рисунков «Игрушка моего ребенка»</w:t>
            </w:r>
          </w:p>
        </w:tc>
        <w:tc>
          <w:tcPr>
            <w:tcW w:w="4394" w:type="dxa"/>
          </w:tcPr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Помочь родителям организовать досуг детей, обострить восприятие детей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Помочь родителям определить причины появления истерики у детей и способы их решения 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разновидностью игр – сюжетно – ролевой, и дать знания об её ведении, материалах, задачах.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Приобщать родителей к созданию предметно-пространственной развивающей среды</w:t>
            </w:r>
          </w:p>
        </w:tc>
        <w:tc>
          <w:tcPr>
            <w:tcW w:w="2126" w:type="dxa"/>
          </w:tcPr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Воспитатели, дети.</w:t>
            </w:r>
          </w:p>
        </w:tc>
      </w:tr>
      <w:tr w:rsidR="007329D1" w:rsidRPr="0018433C" w:rsidTr="00F42F4B">
        <w:trPr>
          <w:trHeight w:val="5377"/>
        </w:trPr>
        <w:tc>
          <w:tcPr>
            <w:tcW w:w="988" w:type="dxa"/>
          </w:tcPr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8433C"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r w:rsidRPr="0018433C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Pr="0018433C">
              <w:rPr>
                <w:rFonts w:ascii="Times New Roman" w:hAnsi="Times New Roman" w:cs="Times New Roman"/>
                <w:sz w:val="24"/>
                <w:szCs w:val="24"/>
              </w:rPr>
              <w:br/>
              <w:t>Р</w:t>
            </w:r>
            <w:r w:rsidRPr="0018433C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r w:rsidRPr="0018433C">
              <w:rPr>
                <w:rFonts w:ascii="Times New Roman" w:hAnsi="Times New Roman" w:cs="Times New Roman"/>
                <w:sz w:val="24"/>
                <w:szCs w:val="24"/>
              </w:rPr>
              <w:br/>
              <w:t>Л</w:t>
            </w:r>
            <w:r w:rsidRPr="0018433C">
              <w:rPr>
                <w:rFonts w:ascii="Times New Roman" w:hAnsi="Times New Roman" w:cs="Times New Roman"/>
                <w:sz w:val="24"/>
                <w:szCs w:val="24"/>
              </w:rPr>
              <w:br/>
              <w:t>Ь</w:t>
            </w:r>
            <w:r w:rsidRPr="0018433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3" w:type="dxa"/>
          </w:tcPr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 «Зимние травмы»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Выставка открыток и плакатов «Наша Армия».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Папка-передвижка «Азбука общения с ребенком»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 детей в наших руках.»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 Физкультурное развлечение      « Мой папа – самый лучший».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травмами детей на улице в зимнее время.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Включение родителей в совместную деятельность.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Обогащать педагогическое умение родителей новыми приемами в общении с ребенком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Донести до родителей о том, насколько важно приобщать детей к здоровому образу жизни.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Приобщение семей к здоровому образу жизни, активному отдыху, спорту. Включение родителей в совместную деятельность.</w:t>
            </w:r>
          </w:p>
        </w:tc>
        <w:tc>
          <w:tcPr>
            <w:tcW w:w="2126" w:type="dxa"/>
          </w:tcPr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воспитатели, дети</w:t>
            </w:r>
          </w:p>
        </w:tc>
      </w:tr>
      <w:tr w:rsidR="007329D1" w:rsidRPr="0018433C" w:rsidTr="007329D1">
        <w:trPr>
          <w:cantSplit/>
          <w:trHeight w:val="7220"/>
        </w:trPr>
        <w:tc>
          <w:tcPr>
            <w:tcW w:w="988" w:type="dxa"/>
          </w:tcPr>
          <w:p w:rsidR="007329D1" w:rsidRPr="0018433C" w:rsidRDefault="007329D1" w:rsidP="0073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73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73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73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29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329D1" w:rsidRPr="0018433C" w:rsidRDefault="007329D1" w:rsidP="0073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73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73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73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329D1" w:rsidRPr="0018433C" w:rsidRDefault="007329D1" w:rsidP="0073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«Книга – лучший друг детей» (посвященный неделе детской книги)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Конкурс поделок «Весенняя Книга»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Развлечение «Мамочки роднее нет». Тематическая выставка семейных поделок «Золотые руки наших мам».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Оформление семейных фотогазет «Мы — мамины помощники»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Оформление папки-передвижки «Детские конфликты»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Совместное создание в группе огорода. (посадка лука)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Привлекать родителей и детей к совместным семейным чтениям  детской дошкольной литературы, воспитывать любовь к книге, формировать желание к совместным походам и экскурсиям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Приобщить малоактивных родителей к совместной групповой деятельности, дать возможность всем семьям проявить творчество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Привлечь пап и детей к оформлению выставки – поздравления к 8 марта. Воспитывать желание делать подарки, проявлять творчество.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Раскрыть умение родителей изготавливать поделки из бросового материала; воспитывать желание приносить детям радость, воспитывать удовлетворение от совместной работы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Дать рекомендации родителям о способах разрешения детский конфликтов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Приобщить родителей к созданию в группе огорода, знакомству детей с растениями, уходу за ними.</w:t>
            </w:r>
          </w:p>
          <w:p w:rsidR="007329D1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воспитатели, дети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воспитатели, дети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воспитатели, дети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воспитатели, дети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9D1" w:rsidRPr="0018433C" w:rsidTr="00F42F4B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988" w:type="dxa"/>
          </w:tcPr>
          <w:p w:rsidR="007329D1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43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4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18433C">
              <w:rPr>
                <w:rFonts w:ascii="Times New Roman" w:hAnsi="Times New Roman" w:cs="Times New Roman"/>
                <w:sz w:val="24"/>
                <w:szCs w:val="24"/>
              </w:rPr>
              <w:br/>
              <w:t>Р</w:t>
            </w:r>
            <w:r w:rsidRPr="0018433C"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r w:rsidRPr="0018433C">
              <w:rPr>
                <w:rFonts w:ascii="Times New Roman" w:hAnsi="Times New Roman" w:cs="Times New Roman"/>
                <w:sz w:val="24"/>
                <w:szCs w:val="24"/>
              </w:rPr>
              <w:br/>
              <w:t>Л</w:t>
            </w:r>
            <w:r w:rsidRPr="0018433C">
              <w:rPr>
                <w:rFonts w:ascii="Times New Roman" w:hAnsi="Times New Roman" w:cs="Times New Roman"/>
                <w:sz w:val="24"/>
                <w:szCs w:val="24"/>
              </w:rPr>
              <w:br/>
              <w:t>Ь</w:t>
            </w:r>
            <w:r w:rsidRPr="0018433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3" w:type="dxa"/>
          </w:tcPr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«Дисциплина на улице – залог безопасности»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Оформление папки-передвижки «Весна»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 «Рассмотрим картинку вместе»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Акция «Я помогаю»</w:t>
            </w:r>
          </w:p>
        </w:tc>
        <w:tc>
          <w:tcPr>
            <w:tcW w:w="4394" w:type="dxa"/>
          </w:tcPr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требованиями программы воспитания и обучения в детском саду по правилам дорожного движения </w:t>
            </w:r>
            <w:r w:rsidRPr="00184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методического обеспечения.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детей и родителей о времени года «весна»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Дать рекомендации родителям о способах рассматривания картинок вместе с ребенком, способах развития речи ребенка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социально-нравственных ценностей (доброты, взаимопомощи, уважения друг к другу),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воспитатели, дети</w:t>
            </w:r>
          </w:p>
        </w:tc>
      </w:tr>
      <w:tr w:rsidR="007329D1" w:rsidRPr="0018433C" w:rsidTr="00F42F4B">
        <w:tblPrEx>
          <w:tblLook w:val="0000" w:firstRow="0" w:lastRow="0" w:firstColumn="0" w:lastColumn="0" w:noHBand="0" w:noVBand="0"/>
        </w:tblPrEx>
        <w:trPr>
          <w:trHeight w:val="1391"/>
        </w:trPr>
        <w:tc>
          <w:tcPr>
            <w:tcW w:w="988" w:type="dxa"/>
          </w:tcPr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br/>
              <w:t>Й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родительское собрание: "Как повзрослели и чему научились наши дети за этот год. Организация летнего отдыха детей".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Семейная акция «Мы выходим на субботник»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Памятка «Безопасность ребенка в быту»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«Что вы ждете от детского сада в будущем году?» 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Выставка открыток и плакатов «Аллея боевой славы».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Дать информацию об успехах детей на конец учебного года, подготовить родителей к началу следующего года. Дать возможность обдумать и предложить новые виды деятельности на следующий год.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подготовке летнего оздоровительного участка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Нацелить родителей проявлять особое внимание к особенно подвижным детям в весенний пожароопасный период по их безопасному поведению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Выявить у родителей их удовлетворенность работой детского сада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Включение родителей в совместную деятельность.</w:t>
            </w:r>
          </w:p>
        </w:tc>
        <w:tc>
          <w:tcPr>
            <w:tcW w:w="2126" w:type="dxa"/>
          </w:tcPr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воспитатели, 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воспитатели, 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329D1" w:rsidRPr="0018433C" w:rsidTr="00F42F4B">
        <w:tblPrEx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988" w:type="dxa"/>
          </w:tcPr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Ю</w:t>
            </w:r>
            <w:r w:rsidRPr="0018433C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r w:rsidRPr="0018433C">
              <w:rPr>
                <w:rFonts w:ascii="Times New Roman" w:hAnsi="Times New Roman" w:cs="Times New Roman"/>
                <w:sz w:val="24"/>
                <w:szCs w:val="24"/>
              </w:rPr>
              <w:br/>
              <w:t>Ь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Папка передвижка «Лето»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Беседа «Закаливание летом»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Консультация «Игры с песком дома»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Практикум для родителей по летнему отдыху детей «Когда мы вместе отдыхаем!».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 xml:space="preserve"> Оформление наглядной агитации в группах «Уголок для родителей»: «Что должен знать и уметь </w:t>
            </w:r>
            <w:r w:rsidRPr="00184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 группы раннего возраста». «Как организовать летний отдых детей».</w:t>
            </w:r>
          </w:p>
        </w:tc>
        <w:tc>
          <w:tcPr>
            <w:tcW w:w="4394" w:type="dxa"/>
          </w:tcPr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детей и родителей о времени года «Лето»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формах закаливания в летний период времени, о солевом закаливании, о солнечных ваннах. 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Дать рекомендации родителям о способах игры с песком в летнее время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проявлять участие в жизни детей летом, творческую активность, внимание.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Привлечь к проблемам группы, оснащению прогулочным материалом, воспитывать желание проявлять участие, творческую активность.</w:t>
            </w:r>
          </w:p>
        </w:tc>
        <w:tc>
          <w:tcPr>
            <w:tcW w:w="2126" w:type="dxa"/>
          </w:tcPr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D1" w:rsidRPr="0018433C" w:rsidRDefault="007329D1" w:rsidP="00F4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3C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</w:tbl>
    <w:p w:rsidR="007329D1" w:rsidRPr="0018433C" w:rsidRDefault="007329D1" w:rsidP="007329D1">
      <w:pPr>
        <w:rPr>
          <w:rFonts w:ascii="Times New Roman" w:hAnsi="Times New Roman" w:cs="Times New Roman"/>
          <w:sz w:val="24"/>
          <w:szCs w:val="24"/>
        </w:rPr>
      </w:pPr>
    </w:p>
    <w:sectPr w:rsidR="007329D1" w:rsidRPr="0018433C" w:rsidSect="007329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D1"/>
    <w:rsid w:val="005613EA"/>
    <w:rsid w:val="007329D1"/>
    <w:rsid w:val="009D72B5"/>
    <w:rsid w:val="00A9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9D1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9D1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 Пронская</cp:lastModifiedBy>
  <cp:revision>3</cp:revision>
  <dcterms:created xsi:type="dcterms:W3CDTF">2019-08-23T09:01:00Z</dcterms:created>
  <dcterms:modified xsi:type="dcterms:W3CDTF">2019-08-23T09:01:00Z</dcterms:modified>
</cp:coreProperties>
</file>