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0C" w:rsidRPr="0069570C" w:rsidRDefault="0069570C" w:rsidP="007304DA">
      <w:pPr>
        <w:spacing w:line="360" w:lineRule="auto"/>
        <w:jc w:val="both"/>
        <w:rPr>
          <w:b/>
          <w:i/>
          <w:sz w:val="32"/>
          <w:szCs w:val="32"/>
          <w:u w:val="single"/>
        </w:rPr>
      </w:pPr>
      <w:r w:rsidRPr="0069570C">
        <w:rPr>
          <w:b/>
          <w:i/>
          <w:sz w:val="32"/>
          <w:szCs w:val="32"/>
          <w:u w:val="single"/>
        </w:rPr>
        <w:t>КОЗ, разработанный к теме «Лексическое богатство русского языка»</w:t>
      </w:r>
    </w:p>
    <w:p w:rsidR="007304DA" w:rsidRPr="00E63306" w:rsidRDefault="007304DA" w:rsidP="007304DA">
      <w:pPr>
        <w:spacing w:line="360" w:lineRule="auto"/>
        <w:jc w:val="both"/>
        <w:rPr>
          <w:b/>
          <w:i/>
          <w:color w:val="C00000"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t xml:space="preserve">Задание №1. </w:t>
      </w:r>
      <w:r w:rsidRPr="00E63306">
        <w:rPr>
          <w:b/>
          <w:i/>
          <w:color w:val="C00000"/>
          <w:sz w:val="32"/>
          <w:szCs w:val="32"/>
          <w:u w:val="single"/>
        </w:rPr>
        <w:t>Лингвистическое исследование.</w:t>
      </w:r>
    </w:p>
    <w:p w:rsidR="007304DA" w:rsidRPr="00E63306" w:rsidRDefault="007304DA" w:rsidP="007304DA">
      <w:pPr>
        <w:spacing w:line="360" w:lineRule="auto"/>
        <w:jc w:val="both"/>
        <w:rPr>
          <w:b/>
          <w:i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t>Слайд                    Спор учеников</w:t>
      </w:r>
    </w:p>
    <w:p w:rsidR="007304DA" w:rsidRDefault="007304DA" w:rsidP="007304DA">
      <w:pPr>
        <w:jc w:val="both"/>
        <w:rPr>
          <w:b/>
          <w:i/>
          <w:sz w:val="28"/>
          <w:szCs w:val="28"/>
          <w:u w:val="single"/>
        </w:rPr>
      </w:pPr>
    </w:p>
    <w:p w:rsidR="007304DA" w:rsidRDefault="007304DA" w:rsidP="007304DA">
      <w:pPr>
        <w:jc w:val="center"/>
        <w:rPr>
          <w:b/>
          <w:i/>
          <w:sz w:val="28"/>
          <w:szCs w:val="28"/>
          <w:u w:val="single"/>
        </w:rPr>
      </w:pPr>
      <w:r w:rsidRPr="008E5814">
        <w:rPr>
          <w:b/>
          <w:i/>
          <w:sz w:val="28"/>
          <w:szCs w:val="28"/>
          <w:u w:val="single"/>
        </w:rPr>
        <w:object w:dxaOrig="7181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85pt;height:279.65pt" o:ole="">
            <v:imagedata r:id="rId6" o:title=""/>
          </v:shape>
          <o:OLEObject Type="Embed" ProgID="PowerPoint.Slide.12" ShapeID="_x0000_i1025" DrawAspect="Content" ObjectID="_1609747751" r:id="rId7"/>
        </w:object>
      </w:r>
    </w:p>
    <w:p w:rsidR="007304DA" w:rsidRDefault="007304DA" w:rsidP="007304DA">
      <w:pPr>
        <w:jc w:val="both"/>
        <w:rPr>
          <w:b/>
          <w:i/>
          <w:sz w:val="28"/>
          <w:szCs w:val="28"/>
          <w:u w:val="single"/>
        </w:rPr>
      </w:pPr>
    </w:p>
    <w:p w:rsidR="007304DA" w:rsidRPr="00E63306" w:rsidRDefault="007304DA" w:rsidP="007304DA">
      <w:pPr>
        <w:ind w:firstLine="709"/>
        <w:jc w:val="both"/>
        <w:rPr>
          <w:sz w:val="32"/>
          <w:szCs w:val="32"/>
        </w:rPr>
      </w:pPr>
      <w:r w:rsidRPr="00E63306">
        <w:rPr>
          <w:sz w:val="32"/>
          <w:szCs w:val="32"/>
        </w:rPr>
        <w:t>- Что такое лексика? Для чего нужно изучать лексикологию в школе?</w:t>
      </w:r>
    </w:p>
    <w:p w:rsidR="007304DA" w:rsidRPr="00E63306" w:rsidRDefault="007304DA" w:rsidP="007304DA">
      <w:pPr>
        <w:ind w:firstLine="142"/>
        <w:jc w:val="both"/>
        <w:rPr>
          <w:sz w:val="32"/>
          <w:szCs w:val="32"/>
        </w:rPr>
      </w:pPr>
      <w:r w:rsidRPr="00E63306">
        <w:rPr>
          <w:sz w:val="32"/>
          <w:szCs w:val="32"/>
        </w:rPr>
        <w:t>И зачем нужен толковый словарь,  словарь синонимов, антонимов, фразеологизмов?</w:t>
      </w:r>
    </w:p>
    <w:p w:rsidR="007304DA" w:rsidRPr="00E63306" w:rsidRDefault="007304DA" w:rsidP="007304DA">
      <w:pPr>
        <w:ind w:firstLine="709"/>
        <w:jc w:val="both"/>
        <w:rPr>
          <w:sz w:val="32"/>
          <w:szCs w:val="32"/>
        </w:rPr>
      </w:pPr>
      <w:r w:rsidRPr="00E63306">
        <w:rPr>
          <w:sz w:val="32"/>
          <w:szCs w:val="32"/>
        </w:rPr>
        <w:t>Ты не права! Без знания лексического значения слова невозможно употребить его в речи, а следовательно, передать собеседнику свои мысли и чувства. Нужно просто запомнить основные способы объяснения лексического значения слова и уметь работать со словарями.</w:t>
      </w:r>
    </w:p>
    <w:p w:rsidR="007304DA" w:rsidRPr="00E63306" w:rsidRDefault="007304DA" w:rsidP="007304DA">
      <w:pPr>
        <w:ind w:firstLine="142"/>
        <w:jc w:val="both"/>
        <w:rPr>
          <w:b/>
          <w:i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t>Задачная формулировка.</w:t>
      </w:r>
    </w:p>
    <w:p w:rsidR="007304DA" w:rsidRPr="00E63306" w:rsidRDefault="007304DA" w:rsidP="007304DA">
      <w:pPr>
        <w:spacing w:line="360" w:lineRule="auto"/>
        <w:ind w:firstLine="142"/>
        <w:jc w:val="both"/>
        <w:rPr>
          <w:sz w:val="32"/>
          <w:szCs w:val="32"/>
        </w:rPr>
      </w:pPr>
      <w:r w:rsidRPr="00E63306">
        <w:rPr>
          <w:sz w:val="32"/>
          <w:szCs w:val="32"/>
        </w:rPr>
        <w:t>Помогите разрешить проблемную ситуацию.</w:t>
      </w:r>
    </w:p>
    <w:p w:rsidR="007304DA" w:rsidRPr="00E63306" w:rsidRDefault="007304DA" w:rsidP="007304DA">
      <w:pPr>
        <w:spacing w:line="360" w:lineRule="auto"/>
        <w:ind w:firstLine="142"/>
        <w:jc w:val="both"/>
        <w:rPr>
          <w:b/>
          <w:i/>
          <w:color w:val="C00000"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t xml:space="preserve">Источник.          </w:t>
      </w:r>
      <w:r w:rsidRPr="00E63306">
        <w:rPr>
          <w:b/>
          <w:i/>
          <w:color w:val="C00000"/>
          <w:sz w:val="32"/>
          <w:szCs w:val="32"/>
          <w:u w:val="single"/>
        </w:rPr>
        <w:t>Этимологические упражнения (ребячьи образования).</w:t>
      </w:r>
    </w:p>
    <w:p w:rsidR="007304DA" w:rsidRPr="00E63306" w:rsidRDefault="007304DA" w:rsidP="007304DA">
      <w:pPr>
        <w:spacing w:line="360" w:lineRule="auto"/>
        <w:ind w:firstLine="709"/>
        <w:jc w:val="both"/>
        <w:rPr>
          <w:sz w:val="32"/>
          <w:szCs w:val="32"/>
        </w:rPr>
      </w:pPr>
      <w:r w:rsidRPr="00E63306">
        <w:rPr>
          <w:sz w:val="32"/>
          <w:szCs w:val="32"/>
        </w:rPr>
        <w:lastRenderedPageBreak/>
        <w:t xml:space="preserve">Прочитайте этимологические упражнения (ребячьи образования). Объясните, почему они вызывают улыбку? На каковой языковой особенности построено шутливое толкование слов? </w:t>
      </w:r>
    </w:p>
    <w:p w:rsidR="007304DA" w:rsidRPr="006D5803" w:rsidRDefault="007304DA" w:rsidP="007304DA">
      <w:pPr>
        <w:spacing w:line="360" w:lineRule="auto"/>
        <w:jc w:val="center"/>
        <w:rPr>
          <w:sz w:val="28"/>
          <w:szCs w:val="28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483870</wp:posOffset>
            </wp:positionV>
            <wp:extent cx="3189605" cy="3136900"/>
            <wp:effectExtent l="0" t="0" r="0" b="6350"/>
            <wp:wrapTopAndBottom/>
            <wp:docPr id="13" name="Рисунок 13" descr="0013-012-Pozha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3-012-Pozharn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5F5">
        <w:rPr>
          <w:b/>
          <w:i/>
          <w:color w:val="C00000"/>
          <w:sz w:val="32"/>
          <w:szCs w:val="32"/>
          <w:u w:val="single"/>
        </w:rPr>
        <w:t xml:space="preserve">Тушенник </w:t>
      </w:r>
      <w:r>
        <w:rPr>
          <w:b/>
          <w:i/>
          <w:color w:val="C00000"/>
          <w:sz w:val="32"/>
          <w:szCs w:val="32"/>
          <w:u w:val="single"/>
        </w:rPr>
        <w:t>–</w:t>
      </w:r>
      <w:r w:rsidRPr="003415F5">
        <w:rPr>
          <w:b/>
          <w:i/>
          <w:color w:val="C00000"/>
          <w:sz w:val="32"/>
          <w:szCs w:val="32"/>
          <w:u w:val="single"/>
        </w:rPr>
        <w:t xml:space="preserve"> пожарный</w:t>
      </w:r>
    </w:p>
    <w:p w:rsidR="007304DA" w:rsidRDefault="007304DA" w:rsidP="007304DA">
      <w:pPr>
        <w:spacing w:line="360" w:lineRule="auto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rPr>
          <w:b/>
          <w:i/>
          <w:color w:val="C0000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480695</wp:posOffset>
            </wp:positionV>
            <wp:extent cx="5241925" cy="3413125"/>
            <wp:effectExtent l="0" t="0" r="0" b="0"/>
            <wp:wrapTopAndBottom/>
            <wp:docPr id="12" name="Рисунок 12" descr="_______________4feb2127eb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______________4feb2127eb0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  <w:bookmarkStart w:id="0" w:name="_GoBack"/>
      <w:bookmarkEnd w:id="0"/>
      <w:r>
        <w:rPr>
          <w:b/>
          <w:i/>
          <w:color w:val="C00000"/>
          <w:sz w:val="32"/>
          <w:szCs w:val="32"/>
          <w:u w:val="single"/>
        </w:rPr>
        <w:lastRenderedPageBreak/>
        <w:t>Шумовка – скандалистка</w:t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  <w:lang w:val="en-US"/>
        </w:rPr>
      </w:pPr>
      <w:r>
        <w:rPr>
          <w:b/>
          <w:i/>
          <w:noProof/>
          <w:color w:val="C00000"/>
          <w:sz w:val="32"/>
          <w:szCs w:val="32"/>
          <w:u w:val="single"/>
          <w:lang w:eastAsia="ru-RU"/>
        </w:rPr>
        <w:drawing>
          <wp:inline distT="0" distB="0" distL="0" distR="0">
            <wp:extent cx="3721100" cy="3721100"/>
            <wp:effectExtent l="0" t="0" r="0" b="0"/>
            <wp:docPr id="11" name="Рисунок 11" descr="be01110f82a0b7a19e81e2c79db28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01110f82a0b7a19e81e2c79db288c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  <w:lang w:val="en-US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  <w:lang w:val="en-US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  <w:lang w:val="en-US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  <w:r>
        <w:rPr>
          <w:b/>
          <w:i/>
          <w:color w:val="C00000"/>
          <w:sz w:val="32"/>
          <w:szCs w:val="32"/>
          <w:u w:val="single"/>
        </w:rPr>
        <w:t>Лопатка - копатка</w:t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Pr="00096B59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  <w:r>
        <w:rPr>
          <w:b/>
          <w:i/>
          <w:noProof/>
          <w:color w:val="C0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4125595" cy="4795520"/>
            <wp:effectExtent l="0" t="0" r="8255" b="5080"/>
            <wp:docPr id="10" name="Рисунок 10" descr="784c3c3c1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84c3c3c160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DA" w:rsidRPr="009A6D51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  <w:lang w:val="en-US"/>
        </w:rPr>
      </w:pPr>
      <w:r>
        <w:rPr>
          <w:b/>
          <w:i/>
          <w:color w:val="C00000"/>
          <w:sz w:val="32"/>
          <w:szCs w:val="32"/>
          <w:u w:val="single"/>
        </w:rPr>
        <w:t>Мельница – жена мельника</w:t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  <w:lang w:val="en-US"/>
        </w:rPr>
      </w:pPr>
      <w:r>
        <w:rPr>
          <w:b/>
          <w:i/>
          <w:noProof/>
          <w:color w:val="C0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3455670" cy="3933825"/>
            <wp:effectExtent l="0" t="0" r="0" b="9525"/>
            <wp:docPr id="9" name="Рисунок 9" descr="13120283899000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12028389900023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  <w:r>
        <w:rPr>
          <w:b/>
          <w:i/>
          <w:color w:val="C00000"/>
          <w:sz w:val="32"/>
          <w:szCs w:val="32"/>
          <w:u w:val="single"/>
        </w:rPr>
        <w:t>Пломбир – зубной врач</w:t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  <w:lang w:val="en-US"/>
        </w:rPr>
      </w:pPr>
      <w:r>
        <w:rPr>
          <w:b/>
          <w:i/>
          <w:noProof/>
          <w:color w:val="C00000"/>
          <w:sz w:val="32"/>
          <w:szCs w:val="32"/>
          <w:u w:val="single"/>
          <w:lang w:eastAsia="ru-RU"/>
        </w:rPr>
        <w:drawing>
          <wp:inline distT="0" distB="0" distL="0" distR="0">
            <wp:extent cx="3646805" cy="2137410"/>
            <wp:effectExtent l="0" t="0" r="0" b="0"/>
            <wp:docPr id="8" name="Рисунок 8" descr="г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у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  <w:r>
        <w:rPr>
          <w:b/>
          <w:i/>
          <w:color w:val="C00000"/>
          <w:sz w:val="32"/>
          <w:szCs w:val="32"/>
          <w:u w:val="single"/>
        </w:rPr>
        <w:t>Гусеница – женщина, которая пасёт гусей</w:t>
      </w: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</w:p>
    <w:p w:rsid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  <w:lang w:val="en-US"/>
        </w:rPr>
      </w:pPr>
      <w:r>
        <w:rPr>
          <w:b/>
          <w:i/>
          <w:noProof/>
          <w:color w:val="C0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3051810" cy="2286000"/>
            <wp:effectExtent l="0" t="0" r="0" b="0"/>
            <wp:docPr id="7" name="Рисунок 7" descr="0_87d78_b08fd73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_87d78_b08fd735_X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DA" w:rsidRPr="007304DA" w:rsidRDefault="007304DA" w:rsidP="007304DA">
      <w:pPr>
        <w:spacing w:line="360" w:lineRule="auto"/>
        <w:jc w:val="center"/>
        <w:rPr>
          <w:b/>
          <w:i/>
          <w:color w:val="C00000"/>
          <w:sz w:val="32"/>
          <w:szCs w:val="32"/>
          <w:u w:val="single"/>
        </w:rPr>
      </w:pPr>
      <w:r>
        <w:rPr>
          <w:b/>
          <w:i/>
          <w:color w:val="C00000"/>
          <w:sz w:val="32"/>
          <w:szCs w:val="32"/>
          <w:u w:val="single"/>
        </w:rPr>
        <w:t>Чернослив – промышленные отходы</w:t>
      </w:r>
    </w:p>
    <w:p w:rsidR="007304DA" w:rsidRPr="009A6D51" w:rsidRDefault="007304DA" w:rsidP="007304DA">
      <w:pPr>
        <w:jc w:val="center"/>
        <w:rPr>
          <w:b/>
          <w:i/>
          <w:sz w:val="36"/>
          <w:szCs w:val="36"/>
          <w:u w:val="single"/>
        </w:rPr>
      </w:pPr>
      <w:r w:rsidRPr="009A6D51">
        <w:rPr>
          <w:b/>
          <w:i/>
          <w:sz w:val="36"/>
          <w:szCs w:val="36"/>
          <w:u w:val="single"/>
        </w:rPr>
        <w:t>Лексическое богатство русского языка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3331"/>
        <w:gridCol w:w="2338"/>
        <w:gridCol w:w="2586"/>
      </w:tblGrid>
      <w:tr w:rsidR="007304DA" w:rsidTr="00747254">
        <w:tc>
          <w:tcPr>
            <w:tcW w:w="3227" w:type="dxa"/>
          </w:tcPr>
          <w:p w:rsidR="007304DA" w:rsidRPr="009A6D51" w:rsidRDefault="007304DA" w:rsidP="00747254">
            <w:pPr>
              <w:jc w:val="center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3.Выявление места и причины затруднения</w:t>
            </w:r>
          </w:p>
        </w:tc>
        <w:tc>
          <w:tcPr>
            <w:tcW w:w="4165" w:type="dxa"/>
          </w:tcPr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 xml:space="preserve">Итак, перед нами» «ребячьи образования». Можно ли, не зная лексического значения слова, правильно объяснить эти слова? Какие есть основные способы объяснения лексического значения слова? </w:t>
            </w:r>
          </w:p>
        </w:tc>
        <w:tc>
          <w:tcPr>
            <w:tcW w:w="3697" w:type="dxa"/>
          </w:tcPr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>Формулируют собственные мысли, высказывания и обосновывают свою точку зрения</w:t>
            </w:r>
          </w:p>
        </w:tc>
        <w:tc>
          <w:tcPr>
            <w:tcW w:w="3697" w:type="dxa"/>
          </w:tcPr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Л</w:t>
            </w:r>
            <w:r w:rsidRPr="009A6D51">
              <w:rPr>
                <w:sz w:val="28"/>
                <w:szCs w:val="28"/>
              </w:rPr>
              <w:t>:имеют желание осознавать свои трудности; способность к самооценке своих действий.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П:</w:t>
            </w:r>
            <w:r w:rsidRPr="009A6D51">
              <w:rPr>
                <w:sz w:val="28"/>
                <w:szCs w:val="28"/>
              </w:rPr>
              <w:t>устанавливают причинно-следственные связи, делают выводы.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К:</w:t>
            </w:r>
            <w:r w:rsidRPr="009A6D51">
              <w:rPr>
                <w:sz w:val="28"/>
                <w:szCs w:val="28"/>
              </w:rPr>
              <w:t>задают вопросы с целью получения необходимой для решения проблемы информации.</w:t>
            </w:r>
            <w:r w:rsidRPr="009A6D51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7304DA" w:rsidTr="00747254">
        <w:tc>
          <w:tcPr>
            <w:tcW w:w="3227" w:type="dxa"/>
          </w:tcPr>
          <w:p w:rsidR="007304DA" w:rsidRPr="00775FB8" w:rsidRDefault="007304DA" w:rsidP="00747254">
            <w:pPr>
              <w:jc w:val="both"/>
            </w:pPr>
            <w:r w:rsidRPr="009A6D51">
              <w:rPr>
                <w:b/>
                <w:i/>
              </w:rPr>
              <w:t>4.Целеполагание и построение проекта выхода из затруднения</w:t>
            </w:r>
          </w:p>
        </w:tc>
        <w:tc>
          <w:tcPr>
            <w:tcW w:w="4165" w:type="dxa"/>
          </w:tcPr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>1.Запись названий предметов.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>2.Своё толкование названий выбранных предметов.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 xml:space="preserve">3.Выбор способа объяснения лексического </w:t>
            </w:r>
            <w:r w:rsidRPr="009A6D51">
              <w:rPr>
                <w:sz w:val="28"/>
                <w:szCs w:val="28"/>
              </w:rPr>
              <w:lastRenderedPageBreak/>
              <w:t>значения слова:</w:t>
            </w:r>
          </w:p>
          <w:p w:rsidR="007304DA" w:rsidRPr="00E00D41" w:rsidRDefault="007304DA" w:rsidP="007304D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E00D41">
              <w:rPr>
                <w:sz w:val="28"/>
                <w:szCs w:val="28"/>
              </w:rPr>
              <w:t>краткое толкование значения слова;</w:t>
            </w:r>
          </w:p>
          <w:p w:rsidR="007304DA" w:rsidRPr="00E00D41" w:rsidRDefault="007304DA" w:rsidP="007304D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E00D41">
              <w:rPr>
                <w:sz w:val="28"/>
                <w:szCs w:val="28"/>
              </w:rPr>
              <w:t>подбор антонимов, синонимов;</w:t>
            </w:r>
          </w:p>
          <w:p w:rsidR="007304DA" w:rsidRPr="00E00D41" w:rsidRDefault="007304DA" w:rsidP="007304D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E00D41">
              <w:rPr>
                <w:sz w:val="28"/>
                <w:szCs w:val="28"/>
              </w:rPr>
              <w:t>подбор однокоренных слов;</w:t>
            </w:r>
          </w:p>
          <w:p w:rsidR="007304DA" w:rsidRPr="00E00D41" w:rsidRDefault="007304DA" w:rsidP="007304D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E00D41">
              <w:rPr>
                <w:sz w:val="28"/>
                <w:szCs w:val="28"/>
              </w:rPr>
              <w:t>использование рисунка.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lastRenderedPageBreak/>
              <w:t>Выполняют задание (в парах).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>Проверяют и оценивают свою работу.</w:t>
            </w:r>
          </w:p>
        </w:tc>
        <w:tc>
          <w:tcPr>
            <w:tcW w:w="3697" w:type="dxa"/>
          </w:tcPr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Л:</w:t>
            </w:r>
            <w:r w:rsidRPr="009A6D51">
              <w:rPr>
                <w:sz w:val="28"/>
                <w:szCs w:val="28"/>
              </w:rPr>
              <w:t>осознают свои возможности в учении, способны адекватно рассуждать о причинах своего успеха или неуспеха в учении.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lastRenderedPageBreak/>
              <w:t>П:</w:t>
            </w:r>
            <w:r w:rsidRPr="009A6D51">
              <w:rPr>
                <w:sz w:val="28"/>
                <w:szCs w:val="28"/>
              </w:rPr>
              <w:t>привлекают необходимую информацию ихз пособий, систематизируют знания.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Р:</w:t>
            </w:r>
            <w:r w:rsidRPr="009A6D51">
              <w:rPr>
                <w:sz w:val="28"/>
                <w:szCs w:val="28"/>
              </w:rPr>
              <w:t>планируют в сотрудничестве с учителем необходимые действия.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К:</w:t>
            </w:r>
            <w:r w:rsidRPr="009A6D51">
              <w:rPr>
                <w:sz w:val="28"/>
                <w:szCs w:val="28"/>
              </w:rPr>
              <w:t>строят монологические высказывания, осуществляют деятельность в парах.</w:t>
            </w:r>
          </w:p>
        </w:tc>
      </w:tr>
      <w:tr w:rsidR="007304DA" w:rsidTr="00747254">
        <w:trPr>
          <w:trHeight w:val="2119"/>
        </w:trPr>
        <w:tc>
          <w:tcPr>
            <w:tcW w:w="3227" w:type="dxa"/>
          </w:tcPr>
          <w:p w:rsidR="007304DA" w:rsidRPr="009A6D51" w:rsidRDefault="007304DA" w:rsidP="00747254">
            <w:pPr>
              <w:jc w:val="both"/>
              <w:rPr>
                <w:b/>
                <w:i/>
              </w:rPr>
            </w:pPr>
            <w:r w:rsidRPr="009A6D51">
              <w:rPr>
                <w:b/>
                <w:i/>
              </w:rPr>
              <w:lastRenderedPageBreak/>
              <w:t>5.Творческая и практическая деятельность по реализации построенного проекта.</w:t>
            </w:r>
          </w:p>
        </w:tc>
        <w:tc>
          <w:tcPr>
            <w:tcW w:w="4165" w:type="dxa"/>
          </w:tcPr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color w:val="C00000"/>
                <w:sz w:val="28"/>
                <w:szCs w:val="28"/>
              </w:rPr>
              <w:t>А.</w:t>
            </w:r>
            <w:r w:rsidRPr="009A6D51">
              <w:rPr>
                <w:b/>
                <w:sz w:val="28"/>
                <w:szCs w:val="28"/>
              </w:rPr>
              <w:t xml:space="preserve"> </w:t>
            </w:r>
            <w:r w:rsidRPr="009A6D51">
              <w:rPr>
                <w:sz w:val="28"/>
                <w:szCs w:val="28"/>
              </w:rPr>
              <w:t>Составьте фразеологический словарик на тему: «Кот» или «Кошка». В словарик должны войти поговорки, «крылатые» слова, в которых упоминается этот персонаж. Например: «Кошки на душе скребут»…Включите в свой словарик толкование фразеологизмов.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color w:val="C00000"/>
                <w:sz w:val="28"/>
                <w:szCs w:val="28"/>
              </w:rPr>
              <w:t xml:space="preserve">А. </w:t>
            </w:r>
            <w:r w:rsidRPr="009A6D51">
              <w:rPr>
                <w:sz w:val="28"/>
                <w:szCs w:val="28"/>
              </w:rPr>
              <w:t>Какое языковое явление спряталось в анекдоте?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Штирлиц и Борман стреляли по очереди. Очередь разбежалась.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color w:val="C00000"/>
                <w:sz w:val="28"/>
                <w:szCs w:val="28"/>
              </w:rPr>
              <w:t>В.</w:t>
            </w:r>
            <w:r w:rsidRPr="009A6D51">
              <w:rPr>
                <w:b/>
                <w:sz w:val="28"/>
                <w:szCs w:val="28"/>
              </w:rPr>
              <w:t xml:space="preserve">  </w:t>
            </w:r>
            <w:r w:rsidRPr="009A6D51">
              <w:rPr>
                <w:sz w:val="28"/>
                <w:szCs w:val="28"/>
              </w:rPr>
              <w:t xml:space="preserve">Вспомните </w:t>
            </w:r>
            <w:r w:rsidRPr="009A6D51">
              <w:rPr>
                <w:sz w:val="28"/>
                <w:szCs w:val="28"/>
              </w:rPr>
              <w:lastRenderedPageBreak/>
              <w:t>пословицы, по которым созданы следующие газетные заголовки.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Готовь лыжи летом.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Мал городок, да дорог.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Посадка в чужие сани уже объявлена.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Цыплят считают зимой.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Когда в соседях согласья нет.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Проводили по одежке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i/>
                <w:color w:val="C00000"/>
                <w:sz w:val="28"/>
                <w:szCs w:val="28"/>
              </w:rPr>
              <w:t>В.</w:t>
            </w:r>
            <w:r w:rsidRPr="009A6D51">
              <w:rPr>
                <w:b/>
                <w:i/>
                <w:sz w:val="28"/>
                <w:szCs w:val="28"/>
              </w:rPr>
              <w:t xml:space="preserve"> </w:t>
            </w:r>
            <w:r w:rsidRPr="009A6D51">
              <w:rPr>
                <w:sz w:val="28"/>
                <w:szCs w:val="28"/>
              </w:rPr>
              <w:t>.Придумайте и запишите каламбур, в котором обыгрываются слова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«Я за вяз, а он завяз».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«На Сене я искал напрасно сени».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«Семечки ели – слезли с ели».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«Гнать ,и гнат,ь и гнать его».</w:t>
            </w: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9A6D51">
              <w:rPr>
                <w:b/>
                <w:i/>
                <w:color w:val="C00000"/>
                <w:sz w:val="28"/>
                <w:szCs w:val="28"/>
              </w:rPr>
              <w:t xml:space="preserve">С. </w:t>
            </w:r>
            <w:r w:rsidRPr="009A6D51">
              <w:rPr>
                <w:b/>
                <w:i/>
                <w:sz w:val="28"/>
                <w:szCs w:val="28"/>
                <w:u w:val="single"/>
              </w:rPr>
              <w:t>Чёрный ящик.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>Если вы установите, что связывает все эти предметы, то ответите на вопрос, что находится в чёрном ящике.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>Итак, слова: кисель, гусь, рыба, хлеб, ложка, трава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  <w:r w:rsidRPr="009A6D51">
              <w:rPr>
                <w:sz w:val="28"/>
                <w:szCs w:val="28"/>
              </w:rPr>
              <w:t>Работа в парах</w:t>
            </w: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  <w:p w:rsidR="007304DA" w:rsidRPr="009A6D51" w:rsidRDefault="007304DA" w:rsidP="007472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97" w:type="dxa"/>
          </w:tcPr>
          <w:p w:rsidR="007304DA" w:rsidRPr="009A6D51" w:rsidRDefault="007304DA" w:rsidP="00747254">
            <w:pPr>
              <w:jc w:val="both"/>
              <w:rPr>
                <w:b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lastRenderedPageBreak/>
              <w:t xml:space="preserve">Л: </w:t>
            </w:r>
            <w:r w:rsidRPr="009A6D51">
              <w:rPr>
                <w:sz w:val="28"/>
                <w:szCs w:val="28"/>
              </w:rPr>
              <w:t>желают приобретать новые знания</w:t>
            </w:r>
            <w:r w:rsidRPr="009A6D51">
              <w:rPr>
                <w:b/>
                <w:sz w:val="28"/>
                <w:szCs w:val="28"/>
              </w:rPr>
              <w:t>, умения.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sz w:val="28"/>
                <w:szCs w:val="28"/>
              </w:rPr>
              <w:t xml:space="preserve">П: </w:t>
            </w:r>
            <w:r w:rsidRPr="009A6D51">
              <w:rPr>
                <w:sz w:val="28"/>
                <w:szCs w:val="28"/>
              </w:rPr>
              <w:t>читают и слушают, извлекают нужную информацию из пособий.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sz w:val="28"/>
                <w:szCs w:val="28"/>
              </w:rPr>
              <w:t xml:space="preserve">Р: </w:t>
            </w:r>
            <w:r w:rsidRPr="009A6D51">
              <w:rPr>
                <w:sz w:val="28"/>
                <w:szCs w:val="28"/>
              </w:rPr>
              <w:t>контролируют учебные действия, замечают допущенные ошибки, осознают правила контроля и успешно используют его в решении учебной задачи.</w:t>
            </w:r>
          </w:p>
          <w:p w:rsidR="007304DA" w:rsidRPr="009A6D51" w:rsidRDefault="007304DA" w:rsidP="00747254">
            <w:pPr>
              <w:jc w:val="both"/>
              <w:rPr>
                <w:sz w:val="28"/>
                <w:szCs w:val="28"/>
              </w:rPr>
            </w:pPr>
            <w:r w:rsidRPr="009A6D51">
              <w:rPr>
                <w:b/>
                <w:sz w:val="28"/>
                <w:szCs w:val="28"/>
              </w:rPr>
              <w:t xml:space="preserve">К: </w:t>
            </w:r>
            <w:r w:rsidRPr="009A6D51">
              <w:rPr>
                <w:sz w:val="28"/>
                <w:szCs w:val="28"/>
              </w:rPr>
              <w:t xml:space="preserve">осуществляют совместную деятельность в парах, группах с </w:t>
            </w:r>
            <w:r w:rsidRPr="009A6D51">
              <w:rPr>
                <w:sz w:val="28"/>
                <w:szCs w:val="28"/>
              </w:rPr>
              <w:lastRenderedPageBreak/>
              <w:t>учётом учебно-познавательных задач, умеют задавать вопросы .</w:t>
            </w:r>
          </w:p>
        </w:tc>
      </w:tr>
    </w:tbl>
    <w:p w:rsidR="007304DA" w:rsidRDefault="007304DA" w:rsidP="007304DA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Набор карточек</w:t>
      </w:r>
    </w:p>
    <w:p w:rsidR="007304DA" w:rsidRPr="00873551" w:rsidRDefault="007304DA" w:rsidP="007304DA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98980" cy="1414145"/>
            <wp:effectExtent l="0" t="0" r="1270" b="0"/>
            <wp:docPr id="6" name="Рисунок 6" descr="C:\Documents and Settings\Учитель\Рабочий стол\картинки\2300220429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Учитель\Рабочий стол\картинки\230022042989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u w:val="single"/>
        </w:rPr>
        <w:t xml:space="preserve">         </w:t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435100" cy="1541780"/>
            <wp:effectExtent l="0" t="0" r="0" b="1270"/>
            <wp:docPr id="5" name="Рисунок 5" descr="C:\Documents and Settings\Учитель\Рабочий стол\картинки\5ef9377e0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Учитель\Рабочий стол\картинки\5ef9377e00a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u w:val="single"/>
        </w:rPr>
        <w:t xml:space="preserve">     </w:t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86000" cy="1414145"/>
            <wp:effectExtent l="0" t="0" r="0" b="0"/>
            <wp:docPr id="4" name="Рисунок 4" descr="C:\Documents and Settings\Учитель\Рабочий стол\картинки\607-305-580x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Учитель\Рабочий стол\картинки\607-305-580x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  <w:u w:val="single"/>
        </w:rPr>
        <w:t xml:space="preserve">       </w:t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26615" cy="1595120"/>
            <wp:effectExtent l="0" t="0" r="6985" b="5080"/>
            <wp:docPr id="3" name="Рисунок 3" descr="C:\Documents and Settings\Учитель\Рабочий стол\картинки\30871ecbff92c9475c1739aa5d35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Учитель\Рабочий стол\картинки\30871ecbff92c9475c1739aa5d3528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DA" w:rsidRDefault="007304DA" w:rsidP="007304DA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9415" cy="1223010"/>
            <wp:effectExtent l="0" t="0" r="6985" b="0"/>
            <wp:docPr id="2" name="Рисунок 2" descr="C:\Documents and Settings\Учитель\Рабочий стол\картинки\5977_221037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Учитель\Рабочий стол\картинки\5977_22103717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11960" cy="1223010"/>
            <wp:effectExtent l="0" t="0" r="2540" b="0"/>
            <wp:docPr id="1" name="Рисунок 1" descr="C:\Documents and Settings\Учитель\Рабочий стол\картинки\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Учитель\Рабочий стол\картинки\3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DA" w:rsidRDefault="007304DA" w:rsidP="007304DA">
      <w:pPr>
        <w:jc w:val="both"/>
        <w:rPr>
          <w:b/>
          <w:i/>
          <w:sz w:val="28"/>
          <w:szCs w:val="28"/>
        </w:rPr>
      </w:pPr>
    </w:p>
    <w:p w:rsidR="007304DA" w:rsidRPr="009A6D51" w:rsidRDefault="007304DA" w:rsidP="007304DA">
      <w:pPr>
        <w:jc w:val="both"/>
        <w:rPr>
          <w:b/>
          <w:i/>
          <w:sz w:val="28"/>
          <w:szCs w:val="28"/>
          <w:lang w:val="en-US"/>
        </w:rPr>
      </w:pPr>
    </w:p>
    <w:p w:rsidR="007304DA" w:rsidRDefault="007304DA" w:rsidP="007304DA">
      <w:pPr>
        <w:jc w:val="both"/>
        <w:rPr>
          <w:b/>
          <w:i/>
          <w:sz w:val="28"/>
          <w:szCs w:val="28"/>
        </w:rPr>
      </w:pPr>
    </w:p>
    <w:p w:rsidR="007304DA" w:rsidRPr="004251F7" w:rsidRDefault="007304DA" w:rsidP="007304DA">
      <w:pPr>
        <w:jc w:val="center"/>
        <w:rPr>
          <w:b/>
          <w:i/>
          <w:color w:val="C00000"/>
          <w:sz w:val="32"/>
          <w:szCs w:val="32"/>
          <w:u w:val="single"/>
        </w:rPr>
      </w:pPr>
      <w:r w:rsidRPr="004251F7">
        <w:rPr>
          <w:b/>
          <w:i/>
          <w:color w:val="C00000"/>
          <w:sz w:val="32"/>
          <w:szCs w:val="32"/>
          <w:u w:val="single"/>
        </w:rPr>
        <w:t>Инструмент проверки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1596"/>
        <w:gridCol w:w="1596"/>
        <w:gridCol w:w="1596"/>
        <w:gridCol w:w="1597"/>
        <w:gridCol w:w="1597"/>
      </w:tblGrid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Задания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Умения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Умения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Умения</w:t>
            </w: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Умения</w:t>
            </w: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Умения</w:t>
            </w:r>
          </w:p>
        </w:tc>
      </w:tr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Критерии оценки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Способы объяснения лексического значения слова.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lastRenderedPageBreak/>
              <w:t>1.Краткое толкование слова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2.Подбор синонимов.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3.Подбор антонимов.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4.Подбор однокоренных слов.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5.Использование рисунка или фото.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7304DA" w:rsidRPr="00594934" w:rsidTr="00747254"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  <w:r w:rsidRPr="009A6D51">
              <w:rPr>
                <w:b/>
                <w:i/>
                <w:sz w:val="28"/>
                <w:szCs w:val="28"/>
              </w:rPr>
              <w:t>6. Устное высказывание на лингвистическую тему «Для чего нужно изучать лексикологию».</w:t>
            </w: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465" w:type="dxa"/>
          </w:tcPr>
          <w:p w:rsidR="007304DA" w:rsidRPr="009A6D51" w:rsidRDefault="007304DA" w:rsidP="0074725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7304DA" w:rsidRPr="00C36097" w:rsidRDefault="007304DA" w:rsidP="007304DA">
      <w:pPr>
        <w:jc w:val="center"/>
        <w:rPr>
          <w:b/>
          <w:i/>
          <w:color w:val="C00000"/>
          <w:sz w:val="28"/>
          <w:szCs w:val="28"/>
          <w:u w:val="single"/>
        </w:rPr>
      </w:pPr>
      <w:r w:rsidRPr="00C36097">
        <w:rPr>
          <w:b/>
          <w:i/>
          <w:color w:val="C00000"/>
          <w:sz w:val="28"/>
          <w:szCs w:val="28"/>
          <w:u w:val="single"/>
        </w:rPr>
        <w:t>Инструкция для учителя по оценке знаний</w:t>
      </w:r>
    </w:p>
    <w:p w:rsidR="007304DA" w:rsidRDefault="007304DA" w:rsidP="007304D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 каждый верный ответ – 1 балл.</w:t>
      </w:r>
    </w:p>
    <w:p w:rsidR="007304DA" w:rsidRDefault="007304DA" w:rsidP="007304D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 каждый правильный, но неполный ответ – 0.5 балла.</w:t>
      </w:r>
    </w:p>
    <w:p w:rsidR="00B30116" w:rsidRPr="007304DA" w:rsidRDefault="007304DA" w:rsidP="007304DA">
      <w:pPr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За неверный ответ – 0 баллов.</w:t>
      </w:r>
    </w:p>
    <w:sectPr w:rsidR="00B30116" w:rsidRPr="007304DA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31F6"/>
    <w:multiLevelType w:val="hybridMultilevel"/>
    <w:tmpl w:val="DA00C56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DA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4D574D"/>
    <w:rsid w:val="00582CAF"/>
    <w:rsid w:val="005B22B7"/>
    <w:rsid w:val="00671ADC"/>
    <w:rsid w:val="0069570C"/>
    <w:rsid w:val="006E35EF"/>
    <w:rsid w:val="007304DA"/>
    <w:rsid w:val="00800344"/>
    <w:rsid w:val="008302A5"/>
    <w:rsid w:val="008607D8"/>
    <w:rsid w:val="0086370B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2019-01-23T08:22:00Z</dcterms:created>
  <dcterms:modified xsi:type="dcterms:W3CDTF">2019-01-23T08:23:00Z</dcterms:modified>
</cp:coreProperties>
</file>