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F" w:rsidRPr="000B03EF" w:rsidRDefault="000B03EF" w:rsidP="000B03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B03EF">
        <w:rPr>
          <w:rFonts w:ascii="Arial" w:eastAsia="Times New Roman" w:hAnsi="Arial" w:cs="Arial"/>
          <w:b/>
          <w:sz w:val="28"/>
          <w:szCs w:val="28"/>
        </w:rPr>
        <w:t>Технологическая карта</w:t>
      </w:r>
    </w:p>
    <w:bookmarkEnd w:id="0"/>
    <w:p w:rsidR="00461EA7" w:rsidRPr="00090B3A" w:rsidRDefault="00461EA7" w:rsidP="00421C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6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2183"/>
        <w:gridCol w:w="2779"/>
        <w:gridCol w:w="2108"/>
        <w:gridCol w:w="8"/>
        <w:gridCol w:w="2277"/>
        <w:gridCol w:w="1985"/>
        <w:gridCol w:w="1944"/>
      </w:tblGrid>
      <w:tr w:rsidR="00421C94" w:rsidRPr="00932746" w:rsidTr="00DB4618">
        <w:trPr>
          <w:trHeight w:val="261"/>
        </w:trPr>
        <w:tc>
          <w:tcPr>
            <w:tcW w:w="540" w:type="dxa"/>
            <w:vMerge w:val="restart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vMerge w:val="restart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83" w:type="dxa"/>
            <w:vMerge w:val="restart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/>
                <w:sz w:val="24"/>
                <w:szCs w:val="24"/>
              </w:rPr>
              <w:t>Речь учителя</w:t>
            </w:r>
          </w:p>
        </w:tc>
        <w:tc>
          <w:tcPr>
            <w:tcW w:w="2779" w:type="dxa"/>
            <w:vMerge w:val="restart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/>
                <w:sz w:val="24"/>
                <w:szCs w:val="24"/>
              </w:rPr>
              <w:t>Речь учащегося</w:t>
            </w:r>
          </w:p>
        </w:tc>
        <w:tc>
          <w:tcPr>
            <w:tcW w:w="8322" w:type="dxa"/>
            <w:gridSpan w:val="5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421C94" w:rsidRPr="00932746" w:rsidTr="00DB4618">
        <w:trPr>
          <w:trHeight w:val="281"/>
        </w:trPr>
        <w:tc>
          <w:tcPr>
            <w:tcW w:w="540" w:type="dxa"/>
            <w:vMerge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2277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985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944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7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 </w:t>
            </w:r>
          </w:p>
        </w:tc>
      </w:tr>
      <w:tr w:rsidR="00421C94" w:rsidRPr="00932746" w:rsidTr="00DB4618">
        <w:tc>
          <w:tcPr>
            <w:tcW w:w="540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Организацион-ный момент, приветствие</w:t>
            </w:r>
          </w:p>
        </w:tc>
        <w:tc>
          <w:tcPr>
            <w:tcW w:w="2183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Goodafternoon,boys and girls. Glad to see you. Sit down, please.</w:t>
            </w:r>
          </w:p>
        </w:tc>
        <w:tc>
          <w:tcPr>
            <w:tcW w:w="2779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Good afternoon, teacher.Glad to see you too</w:t>
            </w:r>
          </w:p>
        </w:tc>
        <w:tc>
          <w:tcPr>
            <w:tcW w:w="2108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gridSpan w:val="2"/>
          </w:tcPr>
          <w:p w:rsidR="00421C94" w:rsidRPr="00932746" w:rsidRDefault="00421C94" w:rsidP="00DB4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Взаимодействуют</w:t>
            </w:r>
          </w:p>
          <w:p w:rsidR="00421C94" w:rsidRPr="00932746" w:rsidRDefault="00421C94" w:rsidP="00DB46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с учителем во время приветствия.</w:t>
            </w:r>
          </w:p>
          <w:p w:rsidR="00421C94" w:rsidRPr="00932746" w:rsidRDefault="00421C94" w:rsidP="00DB46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Слушают собеседника</w:t>
            </w:r>
          </w:p>
        </w:tc>
        <w:tc>
          <w:tcPr>
            <w:tcW w:w="1985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46">
              <w:rPr>
                <w:rFonts w:ascii="Times New Roman" w:hAnsi="Times New Roman"/>
              </w:rPr>
              <w:t>Способность к мобилизации сил и энергии, уметь организовать себя и свое рабочее место</w:t>
            </w:r>
          </w:p>
        </w:tc>
        <w:tc>
          <w:tcPr>
            <w:tcW w:w="1944" w:type="dxa"/>
          </w:tcPr>
          <w:p w:rsidR="00421C94" w:rsidRPr="00932746" w:rsidRDefault="00421C94" w:rsidP="000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</w:rPr>
              <w:t>Формирование ответственного отношения к учению.</w:t>
            </w:r>
          </w:p>
        </w:tc>
      </w:tr>
      <w:tr w:rsidR="00421C94" w:rsidRPr="00932746" w:rsidTr="00DB4618">
        <w:tc>
          <w:tcPr>
            <w:tcW w:w="540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0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Работа с фонетикой</w:t>
            </w:r>
          </w:p>
        </w:tc>
        <w:tc>
          <w:tcPr>
            <w:tcW w:w="2183" w:type="dxa"/>
          </w:tcPr>
          <w:p w:rsidR="00421C94" w:rsidRPr="00932746" w:rsidRDefault="009A162B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First, we will</w:t>
            </w:r>
            <w:r w:rsidR="00421C94"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work with our phonetics.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Now listen to me and then read it .</w:t>
            </w:r>
          </w:p>
          <w:p w:rsidR="00421C94" w:rsidRPr="00932746" w:rsidRDefault="00421C94" w:rsidP="00DB46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Rat-a-tat-tat!</w:t>
            </w:r>
          </w:p>
          <w:p w:rsidR="00421C94" w:rsidRPr="00932746" w:rsidRDefault="00421C94" w:rsidP="00DB46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 is that? - Pussy Cat.</w:t>
            </w:r>
          </w:p>
          <w:p w:rsidR="00421C94" w:rsidRPr="00932746" w:rsidRDefault="00421C94" w:rsidP="00DB46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What do you want? </w:t>
            </w:r>
          </w:p>
          <w:p w:rsidR="00421C94" w:rsidRPr="00932746" w:rsidRDefault="00421C94" w:rsidP="00DB46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 </w:t>
            </w:r>
            <w:r w:rsidRPr="009327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bottle</w:t>
            </w: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of milk.</w:t>
            </w:r>
          </w:p>
          <w:p w:rsidR="00421C94" w:rsidRPr="00932746" w:rsidRDefault="00421C94" w:rsidP="00DB46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Where is your </w:t>
            </w:r>
            <w:r w:rsidRPr="009327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money</w:t>
            </w: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?</w:t>
            </w:r>
          </w:p>
          <w:p w:rsidR="00421C94" w:rsidRPr="00932746" w:rsidRDefault="00421C94" w:rsidP="00DB46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my pocket.</w:t>
            </w:r>
          </w:p>
          <w:p w:rsidR="00421C94" w:rsidRPr="00932746" w:rsidRDefault="00421C94" w:rsidP="00DB46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Where is your </w:t>
            </w:r>
            <w:r w:rsidRPr="009327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pocket</w:t>
            </w: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?</w:t>
            </w:r>
          </w:p>
          <w:p w:rsidR="00421C94" w:rsidRPr="00932746" w:rsidRDefault="00421C94" w:rsidP="00DB46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 forgot it.</w:t>
            </w:r>
          </w:p>
          <w:p w:rsidR="00421C94" w:rsidRPr="00932746" w:rsidRDefault="00421C94" w:rsidP="00DB46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Oh, you silly </w:t>
            </w:r>
            <w:r w:rsidRPr="009327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Pussy Cat</w:t>
            </w:r>
            <w:r w:rsidRPr="009327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!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Now I want you to read the poem.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Oh, something is happened. Some words are missing.</w:t>
            </w:r>
          </w:p>
        </w:tc>
        <w:tc>
          <w:tcPr>
            <w:tcW w:w="2779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Rat-a-tat-tat!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Who is that? - Pussy Cat.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What do you want?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Pr="009327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bottle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milk.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Where is your </w:t>
            </w:r>
            <w:r w:rsidRPr="009327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money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In my pocket.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Where is your </w:t>
            </w:r>
            <w:r w:rsidRPr="009327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pocket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I forgot it.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Oh, you silly </w:t>
            </w:r>
            <w:r w:rsidRPr="009327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Pussy Cat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Ребята читают стихотворение, вставляя пропущенные слова</w:t>
            </w:r>
          </w:p>
        </w:tc>
        <w:tc>
          <w:tcPr>
            <w:tcW w:w="2108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hd w:val="clear" w:color="auto" w:fill="FFFFFF"/>
              </w:rPr>
              <w:t>синтез – составляют  целое из частей.</w:t>
            </w:r>
          </w:p>
        </w:tc>
        <w:tc>
          <w:tcPr>
            <w:tcW w:w="2285" w:type="dxa"/>
            <w:gridSpan w:val="2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C94" w:rsidRPr="00932746" w:rsidRDefault="00421C94" w:rsidP="000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Контролируют правильность ответов друг друга.</w:t>
            </w:r>
          </w:p>
        </w:tc>
        <w:tc>
          <w:tcPr>
            <w:tcW w:w="1944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94" w:rsidRPr="00932746" w:rsidTr="00DB4618">
        <w:tc>
          <w:tcPr>
            <w:tcW w:w="540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0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2183" w:type="dxa"/>
          </w:tcPr>
          <w:p w:rsidR="00421C94" w:rsidRPr="009A162B" w:rsidRDefault="00421C94" w:rsidP="00DB461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see we don’t know th</w:t>
            </w:r>
            <w:r w:rsidR="009A162B">
              <w:rPr>
                <w:rFonts w:ascii="Times New Roman" w:hAnsi="Times New Roman"/>
                <w:sz w:val="24"/>
                <w:szCs w:val="24"/>
                <w:lang w:val="en-US"/>
              </w:rPr>
              <w:t>e topic of our lesson.  L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et’s guess the crossword.</w:t>
            </w:r>
          </w:p>
          <w:p w:rsidR="00421C94" w:rsidRPr="00932746" w:rsidRDefault="00421C94" w:rsidP="00DB46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 is a drink. It is black. It is not tea. We drink it with milk. 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>(coffee)</w:t>
            </w:r>
          </w:p>
          <w:p w:rsidR="00421C94" w:rsidRPr="00932746" w:rsidRDefault="00421C94" w:rsidP="00DB46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Its name is its colour. 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>(Orange)</w:t>
            </w:r>
          </w:p>
          <w:p w:rsidR="00421C94" w:rsidRPr="00932746" w:rsidRDefault="00421C94" w:rsidP="00DB46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is red and round. We make salad from it. 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>(Tomato)</w:t>
            </w:r>
          </w:p>
          <w:p w:rsidR="00421C94" w:rsidRPr="00932746" w:rsidRDefault="00421C94" w:rsidP="00DB46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Tea, milk, 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coffee, water, juice are….. 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>(drinks)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Look at the cluster. What can you say about it? 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You are right. Let’s try to find out what the healthy food is and what the unhealthy food is.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Now, children, tell me what is the task of our lesson?</w:t>
            </w:r>
          </w:p>
        </w:tc>
        <w:tc>
          <w:tcPr>
            <w:tcW w:w="2779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lastRenderedPageBreak/>
              <w:t>Ребята</w:t>
            </w:r>
            <w:r w:rsidR="009A1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>разгадывают</w:t>
            </w:r>
            <w:r w:rsidR="009A1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>кроссворд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It’s coffee</w:t>
            </w:r>
          </w:p>
          <w:p w:rsidR="00421C94" w:rsidRPr="00932746" w:rsidRDefault="00421C94" w:rsidP="00DB46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It’s  an orange</w:t>
            </w:r>
          </w:p>
          <w:p w:rsidR="00421C94" w:rsidRPr="00932746" w:rsidRDefault="00421C94" w:rsidP="00DB46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It’s a tomato</w:t>
            </w:r>
          </w:p>
          <w:p w:rsidR="00421C94" w:rsidRPr="00932746" w:rsidRDefault="00421C94" w:rsidP="00DB461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They are drinks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key word is </w:t>
            </w:r>
            <w:r w:rsidRPr="0093274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FOOD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The food can be healthy and unhealthy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should learn the 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words.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We should work with the grammar material.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We should work with the text.</w:t>
            </w:r>
          </w:p>
        </w:tc>
        <w:tc>
          <w:tcPr>
            <w:tcW w:w="2108" w:type="dxa"/>
          </w:tcPr>
          <w:p w:rsidR="00421C94" w:rsidRPr="00932746" w:rsidRDefault="00421C94" w:rsidP="009A16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</w:rPr>
              <w:lastRenderedPageBreak/>
              <w:t>Высказывают свои предположения о возможной  теме урока.</w:t>
            </w:r>
          </w:p>
          <w:p w:rsidR="00421C94" w:rsidRPr="00932746" w:rsidRDefault="00421C94" w:rsidP="00DB461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21C94" w:rsidRPr="00932746" w:rsidRDefault="00421C94" w:rsidP="00DB461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21C94" w:rsidRPr="00932746" w:rsidRDefault="00421C94" w:rsidP="00DB461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21C94" w:rsidRPr="00932746" w:rsidRDefault="00421C94" w:rsidP="00DB461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</w:rPr>
              <w:t>Формулируют тему урока, цель и задачи</w:t>
            </w:r>
          </w:p>
        </w:tc>
        <w:tc>
          <w:tcPr>
            <w:tcW w:w="2285" w:type="dxa"/>
            <w:gridSpan w:val="2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46">
              <w:rPr>
                <w:rFonts w:ascii="Times New Roman" w:hAnsi="Times New Roman"/>
              </w:rPr>
              <w:t>Устанавливают и сравнивают разные точки зрения, прежде чем принять решение и сделать выбор.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1985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46">
              <w:rPr>
                <w:rFonts w:ascii="Times New Roman" w:hAnsi="Times New Roman"/>
              </w:rPr>
              <w:t>Контролируют правильность ответов друг друга.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</w:rPr>
              <w:t>Уметь слушать в соответствии с целевой установкой. Принимать и сохранять учебную цель и задачу. Дополнять, уточнять высказанные мнения по существу полученного задания</w:t>
            </w:r>
            <w:r w:rsidRPr="00932746">
              <w:t>.</w:t>
            </w:r>
          </w:p>
        </w:tc>
        <w:tc>
          <w:tcPr>
            <w:tcW w:w="1944" w:type="dxa"/>
          </w:tcPr>
          <w:p w:rsidR="00421C94" w:rsidRPr="00932746" w:rsidRDefault="00421C94" w:rsidP="00DB4618">
            <w:pPr>
              <w:spacing w:after="0"/>
              <w:jc w:val="center"/>
              <w:rPr>
                <w:rFonts w:ascii="Times New Roman" w:hAnsi="Times New Roman"/>
              </w:rPr>
            </w:pPr>
            <w:r w:rsidRPr="00932746">
              <w:rPr>
                <w:rFonts w:ascii="Times New Roman" w:hAnsi="Times New Roman"/>
              </w:rPr>
              <w:t>Формирование коммуникативной компетентности в общении и сотрудничестве со сверстниками.</w:t>
            </w:r>
          </w:p>
          <w:p w:rsidR="00421C94" w:rsidRPr="00932746" w:rsidRDefault="00421C94" w:rsidP="00DB461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21C94" w:rsidRPr="00932746" w:rsidRDefault="00421C94" w:rsidP="00DB461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21C94" w:rsidRPr="00932746" w:rsidRDefault="00421C94" w:rsidP="00DB461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21C94" w:rsidRPr="00932746" w:rsidRDefault="00421C94" w:rsidP="000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</w:rPr>
              <w:t>Готовность к саморазвитию и самообразованию.</w:t>
            </w:r>
          </w:p>
        </w:tc>
      </w:tr>
      <w:tr w:rsidR="00421C94" w:rsidRPr="00932746" w:rsidTr="00DB4618">
        <w:tc>
          <w:tcPr>
            <w:tcW w:w="540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870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Работа с лексическими единицами</w:t>
            </w:r>
          </w:p>
        </w:tc>
        <w:tc>
          <w:tcPr>
            <w:tcW w:w="2183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 you’ve said, we’ll begin to work with the words. </w:t>
            </w:r>
          </w:p>
          <w:p w:rsidR="00421C94" w:rsidRPr="00932746" w:rsidRDefault="00421C94" w:rsidP="00DB46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Read the word together, so repeat after me, please.</w:t>
            </w:r>
          </w:p>
          <w:p w:rsidR="00421C94" w:rsidRPr="00932746" w:rsidRDefault="00421C94" w:rsidP="00DB46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The next task is to match the words with their significances.</w:t>
            </w:r>
          </w:p>
          <w:p w:rsidR="00421C94" w:rsidRPr="00932746" w:rsidRDefault="00421C94" w:rsidP="00DB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Answer my questions: What do you like? Is it healthy or unhealthy? What is your favourite food? </w:t>
            </w:r>
          </w:p>
          <w:p w:rsidR="00421C94" w:rsidRPr="00932746" w:rsidRDefault="00421C94" w:rsidP="00DB46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Now let’s fill the table (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9A1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>в</w:t>
            </w:r>
            <w:r w:rsidR="009A1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21C94" w:rsidRPr="00932746" w:rsidRDefault="00421C94" w:rsidP="00DB46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You see that these products are healthy but some food can be unhealthy</w:t>
            </w:r>
          </w:p>
          <w:p w:rsidR="000C5DA4" w:rsidRPr="00932746" w:rsidRDefault="00421C94" w:rsidP="000B03E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9A1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>в</w:t>
            </w:r>
            <w:r w:rsidR="009A1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2746"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79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Читают слова и сопоставляют с  переводом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46">
              <w:rPr>
                <w:rFonts w:ascii="Times New Roman" w:hAnsi="Times New Roman"/>
              </w:rPr>
              <w:t xml:space="preserve">Sweet – сладость,  Juice – сок,  Water – вода, Chocolate – шоколад,  Bananas – бананы, 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46">
              <w:rPr>
                <w:rFonts w:ascii="Times New Roman" w:hAnsi="Times New Roman"/>
              </w:rPr>
              <w:t xml:space="preserve">Apples – яблоки, Oranges – апельсины, 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46">
              <w:rPr>
                <w:rFonts w:ascii="Times New Roman" w:hAnsi="Times New Roman"/>
              </w:rPr>
              <w:t xml:space="preserve">Milk – молоко, Toasts – тосты, 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46">
              <w:rPr>
                <w:rFonts w:ascii="Times New Roman" w:hAnsi="Times New Roman"/>
              </w:rPr>
              <w:t xml:space="preserve">Porridge – каша, Cheese – сыр, 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46">
              <w:rPr>
                <w:rFonts w:ascii="Times New Roman" w:hAnsi="Times New Roman"/>
              </w:rPr>
              <w:t xml:space="preserve">Fish – рыба, Sugar – сахар, 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46">
              <w:rPr>
                <w:rFonts w:ascii="Times New Roman" w:hAnsi="Times New Roman"/>
              </w:rPr>
              <w:t xml:space="preserve">Tomatoes – помидоры, Salad – салат, 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46">
              <w:rPr>
                <w:rFonts w:ascii="Times New Roman" w:hAnsi="Times New Roman"/>
              </w:rPr>
              <w:t xml:space="preserve">Coca-cola – кока-кола,Pizza – пицца, 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746">
              <w:rPr>
                <w:rFonts w:ascii="Times New Roman" w:hAnsi="Times New Roman"/>
              </w:rPr>
              <w:t xml:space="preserve">Sandwiches – бутерброды,Soda – газированная вода, Salt – соль,  Chips - чипсы        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I like apples. I think they are healthy. My favourite food is ice cream.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 xml:space="preserve">Работа с заполнением таблицы 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HEALTHY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2 группа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UNHEALTHY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(на лист выписывают здоровую и нездоровую еду)</w:t>
            </w:r>
          </w:p>
        </w:tc>
        <w:tc>
          <w:tcPr>
            <w:tcW w:w="2108" w:type="dxa"/>
          </w:tcPr>
          <w:p w:rsidR="00421C94" w:rsidRPr="00932746" w:rsidRDefault="00421C94" w:rsidP="00DB4618">
            <w:pPr>
              <w:pStyle w:val="c9"/>
              <w:spacing w:line="276" w:lineRule="auto"/>
              <w:jc w:val="center"/>
              <w:rPr>
                <w:rStyle w:val="c1"/>
                <w:sz w:val="22"/>
                <w:szCs w:val="22"/>
              </w:rPr>
            </w:pPr>
            <w:r w:rsidRPr="00932746">
              <w:rPr>
                <w:rStyle w:val="c1"/>
                <w:sz w:val="22"/>
                <w:szCs w:val="22"/>
              </w:rPr>
              <w:t>Адекватно используют речевые средства для решения различных коммуникативных задач.</w:t>
            </w:r>
          </w:p>
          <w:p w:rsidR="00421C94" w:rsidRPr="00932746" w:rsidRDefault="00421C94" w:rsidP="00DB4618">
            <w:pPr>
              <w:pStyle w:val="c9"/>
              <w:spacing w:line="276" w:lineRule="auto"/>
              <w:jc w:val="center"/>
              <w:rPr>
                <w:rStyle w:val="c1"/>
                <w:sz w:val="22"/>
                <w:szCs w:val="22"/>
              </w:rPr>
            </w:pPr>
          </w:p>
          <w:p w:rsidR="00421C94" w:rsidRPr="00932746" w:rsidRDefault="00421C94" w:rsidP="00DB4618">
            <w:pPr>
              <w:pStyle w:val="c9"/>
              <w:spacing w:line="276" w:lineRule="auto"/>
              <w:jc w:val="center"/>
              <w:rPr>
                <w:rStyle w:val="c1"/>
                <w:sz w:val="22"/>
                <w:szCs w:val="22"/>
              </w:rPr>
            </w:pPr>
          </w:p>
          <w:p w:rsidR="00421C94" w:rsidRPr="00932746" w:rsidRDefault="00421C94" w:rsidP="00DB4618">
            <w:pPr>
              <w:pStyle w:val="c9"/>
              <w:spacing w:line="276" w:lineRule="auto"/>
              <w:jc w:val="center"/>
              <w:rPr>
                <w:rStyle w:val="c1"/>
                <w:sz w:val="22"/>
                <w:szCs w:val="22"/>
              </w:rPr>
            </w:pPr>
          </w:p>
          <w:p w:rsidR="00421C94" w:rsidRPr="00932746" w:rsidRDefault="00421C94" w:rsidP="00DB4618">
            <w:pPr>
              <w:pStyle w:val="c9"/>
              <w:spacing w:line="276" w:lineRule="auto"/>
              <w:jc w:val="center"/>
              <w:rPr>
                <w:rStyle w:val="c1"/>
                <w:sz w:val="22"/>
                <w:szCs w:val="22"/>
              </w:rPr>
            </w:pPr>
            <w:r w:rsidRPr="00932746">
              <w:rPr>
                <w:shd w:val="clear" w:color="auto" w:fill="FFFFFF"/>
              </w:rPr>
              <w:t>Осознанно строят  речевое высказывание</w:t>
            </w:r>
          </w:p>
          <w:p w:rsidR="00421C94" w:rsidRPr="00932746" w:rsidRDefault="00421C94" w:rsidP="00DB4618">
            <w:pPr>
              <w:pStyle w:val="c9"/>
              <w:spacing w:line="276" w:lineRule="auto"/>
              <w:jc w:val="center"/>
              <w:rPr>
                <w:rStyle w:val="c1"/>
                <w:sz w:val="22"/>
                <w:szCs w:val="22"/>
              </w:rPr>
            </w:pPr>
          </w:p>
          <w:p w:rsidR="00421C94" w:rsidRPr="00932746" w:rsidRDefault="00421C94" w:rsidP="00DB4618">
            <w:pPr>
              <w:pStyle w:val="c9"/>
              <w:spacing w:line="276" w:lineRule="auto"/>
              <w:jc w:val="center"/>
              <w:rPr>
                <w:rStyle w:val="c1"/>
                <w:sz w:val="22"/>
                <w:szCs w:val="22"/>
              </w:rPr>
            </w:pPr>
          </w:p>
          <w:p w:rsidR="00421C94" w:rsidRPr="00932746" w:rsidRDefault="00421C94" w:rsidP="00DB4618">
            <w:pPr>
              <w:pStyle w:val="c9"/>
              <w:spacing w:line="276" w:lineRule="auto"/>
              <w:jc w:val="center"/>
              <w:rPr>
                <w:rStyle w:val="c1"/>
                <w:sz w:val="22"/>
                <w:szCs w:val="22"/>
              </w:rPr>
            </w:pPr>
          </w:p>
          <w:p w:rsidR="00421C94" w:rsidRPr="00451A77" w:rsidRDefault="00421C94" w:rsidP="00DB4618">
            <w:pPr>
              <w:pStyle w:val="c9"/>
              <w:spacing w:line="276" w:lineRule="auto"/>
              <w:jc w:val="center"/>
            </w:pPr>
            <w:r>
              <w:t>Ф</w:t>
            </w:r>
            <w:r w:rsidRPr="0015455E">
              <w:t xml:space="preserve">ормирование компетенции в общении, включая сознательную ориентацию учащихся на позицию других людей как партнеров в </w:t>
            </w:r>
            <w:r w:rsidRPr="0015455E">
              <w:lastRenderedPageBreak/>
              <w:t>общении и совместной деятельности</w:t>
            </w:r>
            <w:r>
              <w:t>.</w:t>
            </w:r>
          </w:p>
        </w:tc>
        <w:tc>
          <w:tcPr>
            <w:tcW w:w="2285" w:type="dxa"/>
            <w:gridSpan w:val="2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lastRenderedPageBreak/>
              <w:t>В ходе заслушивания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ответов обучающихся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осуществляют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понимания лексики.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Самостоятельно оценивают правильность выполнения действия друг друга, вносят необходимые коррективы.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hd w:val="clear" w:color="auto" w:fill="FFFFFF"/>
              </w:rPr>
              <w:t>Планируют учебное сотрудничество с учителем.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DB4" w:rsidRPr="00932746" w:rsidRDefault="00421C94" w:rsidP="000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 xml:space="preserve">Формулируют собственное мнение и позицию, координируют её с позициями партнёров в сотрудничестве при выработке общего </w:t>
            </w:r>
            <w:r w:rsidRPr="00932746">
              <w:rPr>
                <w:rFonts w:ascii="Times New Roman" w:hAnsi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1985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Осознание возможности самореализации средствами английского языка.</w:t>
            </w:r>
          </w:p>
        </w:tc>
      </w:tr>
      <w:tr w:rsidR="00AE3DB4" w:rsidRPr="00AE3DB4" w:rsidTr="00DB4618">
        <w:tc>
          <w:tcPr>
            <w:tcW w:w="540" w:type="dxa"/>
          </w:tcPr>
          <w:p w:rsidR="00AE3DB4" w:rsidRPr="00AE3DB4" w:rsidRDefault="00AE3DB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0" w:type="dxa"/>
          </w:tcPr>
          <w:p w:rsidR="00AE3DB4" w:rsidRPr="00932746" w:rsidRDefault="00AE3DB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183" w:type="dxa"/>
          </w:tcPr>
          <w:p w:rsidR="00AE3DB4" w:rsidRPr="00AE3DB4" w:rsidRDefault="00AE3DB4" w:rsidP="00AE3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Stand up, please.    </w:t>
            </w: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Встаньте</w:t>
            </w: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пожалуйста</w:t>
            </w: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  <w:p w:rsidR="00AE3DB4" w:rsidRPr="008434C4" w:rsidRDefault="00AE3DB4" w:rsidP="00AE3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Let`s have a rest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      </w:t>
            </w:r>
          </w:p>
          <w:p w:rsidR="00AE3DB4" w:rsidRPr="00AE3DB4" w:rsidRDefault="00AE3DB4" w:rsidP="00AE3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Hands up, hands down                      </w:t>
            </w:r>
          </w:p>
          <w:p w:rsidR="00AE3DB4" w:rsidRPr="008434C4" w:rsidRDefault="00AE3DB4" w:rsidP="00AE3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Hands on hips,                         </w:t>
            </w:r>
          </w:p>
          <w:p w:rsidR="00AE3DB4" w:rsidRPr="00AE3DB4" w:rsidRDefault="00AE3DB4" w:rsidP="00AE3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Sit down. Stand up,                           </w:t>
            </w:r>
          </w:p>
          <w:p w:rsidR="00AE3DB4" w:rsidRPr="008434C4" w:rsidRDefault="00AE3DB4" w:rsidP="00AE3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Hands to the sides,                       </w:t>
            </w:r>
          </w:p>
          <w:p w:rsidR="00AE3DB4" w:rsidRPr="00AE3DB4" w:rsidRDefault="00AE3DB4" w:rsidP="00AE3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Bend left, bend right                         </w:t>
            </w:r>
          </w:p>
          <w:p w:rsidR="00AE3DB4" w:rsidRPr="00AE3DB4" w:rsidRDefault="00AE3DB4" w:rsidP="00AE3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Hands to the shoulders                 </w:t>
            </w:r>
          </w:p>
          <w:p w:rsidR="00AE3DB4" w:rsidRPr="00AE3DB4" w:rsidRDefault="00AE3DB4" w:rsidP="00AE3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E3D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1-2-3-4, back  1-2-3-4.                </w:t>
            </w:r>
          </w:p>
        </w:tc>
        <w:tc>
          <w:tcPr>
            <w:tcW w:w="2779" w:type="dxa"/>
          </w:tcPr>
          <w:p w:rsidR="00AE3DB4" w:rsidRPr="00AE3DB4" w:rsidRDefault="00E755E7" w:rsidP="00AE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  <w:shd w:val="clear" w:color="auto" w:fill="FFFFFF"/>
              </w:rPr>
              <w:t>Дети выполняют</w:t>
            </w:r>
            <w:r w:rsidR="00AE3DB4" w:rsidRPr="00AE3DB4">
              <w:rPr>
                <w:rFonts w:ascii="Times New Roman" w:hAnsi="Times New Roman" w:cs="Times New Roman"/>
                <w:color w:val="000000"/>
                <w:szCs w:val="32"/>
                <w:shd w:val="clear" w:color="auto" w:fill="FFFFFF"/>
              </w:rPr>
              <w:t xml:space="preserve"> определённые движения, сопровождая их фразами и рифмовками</w:t>
            </w:r>
            <w:r w:rsidR="00AE3DB4">
              <w:rPr>
                <w:rFonts w:ascii="Times New Roman" w:hAnsi="Times New Roman" w:cs="Times New Roman"/>
                <w:color w:val="000000"/>
                <w:szCs w:val="32"/>
                <w:shd w:val="clear" w:color="auto" w:fill="FFFFFF"/>
              </w:rPr>
              <w:t>.</w:t>
            </w:r>
          </w:p>
        </w:tc>
        <w:tc>
          <w:tcPr>
            <w:tcW w:w="2108" w:type="dxa"/>
          </w:tcPr>
          <w:p w:rsidR="00AE3DB4" w:rsidRPr="00AE3DB4" w:rsidRDefault="00AE3DB4" w:rsidP="00DB4618">
            <w:pPr>
              <w:pStyle w:val="c9"/>
              <w:spacing w:line="276" w:lineRule="auto"/>
              <w:jc w:val="center"/>
              <w:rPr>
                <w:rStyle w:val="c1"/>
                <w:sz w:val="22"/>
                <w:szCs w:val="22"/>
              </w:rPr>
            </w:pPr>
          </w:p>
        </w:tc>
        <w:tc>
          <w:tcPr>
            <w:tcW w:w="2285" w:type="dxa"/>
            <w:gridSpan w:val="2"/>
          </w:tcPr>
          <w:p w:rsidR="00AE3DB4" w:rsidRPr="00AE3DB4" w:rsidRDefault="00AE3DB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DB4" w:rsidRPr="00AE3DB4" w:rsidRDefault="00AE3DB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E3DB4" w:rsidRPr="00AE3DB4" w:rsidRDefault="00AE3DB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94" w:rsidRPr="00932746" w:rsidTr="00DB4618">
        <w:tc>
          <w:tcPr>
            <w:tcW w:w="540" w:type="dxa"/>
          </w:tcPr>
          <w:p w:rsidR="00421C94" w:rsidRPr="00AE3DB4" w:rsidRDefault="00E755E7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183" w:type="dxa"/>
          </w:tcPr>
          <w:p w:rsidR="00421C94" w:rsidRPr="00932746" w:rsidRDefault="00E755E7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Well done, take your seats. So, now we’ll </w:t>
            </w:r>
            <w:r w:rsidR="00421C94"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work with the text. Read it.</w:t>
            </w:r>
          </w:p>
          <w:p w:rsidR="00421C94" w:rsidRPr="00932746" w:rsidRDefault="00421C94" w:rsidP="000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Look at the text again and now your task is to complete the text.</w:t>
            </w:r>
          </w:p>
        </w:tc>
        <w:tc>
          <w:tcPr>
            <w:tcW w:w="2779" w:type="dxa"/>
          </w:tcPr>
          <w:p w:rsidR="00421C94" w:rsidRPr="00932746" w:rsidRDefault="00421C94" w:rsidP="00DB46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Ребята читают текст на слайде.</w:t>
            </w:r>
          </w:p>
          <w:p w:rsidR="00421C94" w:rsidRPr="00932746" w:rsidRDefault="00421C94" w:rsidP="00DB4618">
            <w:pPr>
              <w:pStyle w:val="a4"/>
              <w:contextualSpacing/>
              <w:rPr>
                <w:color w:val="000000"/>
                <w:sz w:val="22"/>
                <w:szCs w:val="22"/>
                <w:lang w:val="en-US"/>
              </w:rPr>
            </w:pPr>
            <w:r w:rsidRPr="00932746">
              <w:rPr>
                <w:color w:val="000000"/>
                <w:sz w:val="22"/>
                <w:szCs w:val="22"/>
                <w:lang w:val="en-US"/>
              </w:rPr>
              <w:t>Hello, I am  Meggy. I think that I eat only healthy food. I can eat it every day. My favourite food is  rice.</w:t>
            </w:r>
          </w:p>
          <w:p w:rsidR="00421C94" w:rsidRPr="00932746" w:rsidRDefault="00421C94" w:rsidP="00DB4618">
            <w:pPr>
              <w:pStyle w:val="a4"/>
              <w:contextualSpacing/>
              <w:rPr>
                <w:color w:val="000000"/>
                <w:sz w:val="22"/>
                <w:szCs w:val="22"/>
                <w:lang w:val="en-US"/>
              </w:rPr>
            </w:pPr>
            <w:r w:rsidRPr="00932746">
              <w:rPr>
                <w:color w:val="000000"/>
                <w:sz w:val="22"/>
                <w:szCs w:val="22"/>
                <w:lang w:val="en-US"/>
              </w:rPr>
              <w:t>I also like   vegetables   and</w:t>
            </w:r>
            <w:r w:rsidRPr="00932746">
              <w:rPr>
                <w:noProof/>
                <w:color w:val="000000"/>
                <w:sz w:val="22"/>
                <w:szCs w:val="22"/>
                <w:lang w:val="en-US"/>
              </w:rPr>
              <w:t xml:space="preserve"> fruit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:rsidR="00421C94" w:rsidRPr="00932746" w:rsidRDefault="00421C94" w:rsidP="00DB4618">
            <w:pPr>
              <w:pStyle w:val="a4"/>
              <w:contextualSpacing/>
              <w:rPr>
                <w:color w:val="000000"/>
                <w:sz w:val="22"/>
                <w:szCs w:val="22"/>
                <w:lang w:val="en-US"/>
              </w:rPr>
            </w:pPr>
            <w:r w:rsidRPr="00932746">
              <w:rPr>
                <w:noProof/>
                <w:color w:val="000000"/>
                <w:sz w:val="22"/>
                <w:szCs w:val="22"/>
                <w:lang w:val="en-US"/>
              </w:rPr>
              <w:t xml:space="preserve">Cherries  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 xml:space="preserve">and </w:t>
            </w:r>
            <w:r w:rsidRPr="00932746">
              <w:rPr>
                <w:noProof/>
                <w:sz w:val="22"/>
                <w:szCs w:val="22"/>
                <w:lang w:val="en-US"/>
              </w:rPr>
              <w:t xml:space="preserve">pineapples  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>are very nice and useful for children.</w:t>
            </w:r>
          </w:p>
          <w:p w:rsidR="00421C94" w:rsidRPr="00932746" w:rsidRDefault="00421C94" w:rsidP="00DB4618">
            <w:pPr>
              <w:pStyle w:val="a4"/>
              <w:contextualSpacing/>
              <w:rPr>
                <w:color w:val="000000"/>
                <w:sz w:val="22"/>
                <w:szCs w:val="22"/>
                <w:lang w:val="en-US"/>
              </w:rPr>
            </w:pPr>
            <w:r w:rsidRPr="00932746">
              <w:rPr>
                <w:color w:val="000000"/>
                <w:sz w:val="22"/>
                <w:szCs w:val="22"/>
                <w:lang w:val="en-US"/>
              </w:rPr>
              <w:t xml:space="preserve">I like to eat </w:t>
            </w:r>
            <w:r w:rsidRPr="00932746">
              <w:rPr>
                <w:noProof/>
                <w:color w:val="000000"/>
                <w:sz w:val="22"/>
                <w:szCs w:val="22"/>
                <w:lang w:val="en-US"/>
              </w:rPr>
              <w:t xml:space="preserve">vegetable 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 xml:space="preserve">salad  with tomatoes or  </w:t>
            </w:r>
            <w:r w:rsidRPr="00932746">
              <w:rPr>
                <w:noProof/>
                <w:sz w:val="22"/>
                <w:szCs w:val="22"/>
                <w:lang w:val="en-US"/>
              </w:rPr>
              <w:t>cucumbers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:rsidR="00421C94" w:rsidRPr="00932746" w:rsidRDefault="00421C94" w:rsidP="00DB4618">
            <w:pPr>
              <w:pStyle w:val="a4"/>
              <w:contextualSpacing/>
              <w:rPr>
                <w:color w:val="000000"/>
                <w:sz w:val="22"/>
                <w:szCs w:val="22"/>
                <w:lang w:val="en-US"/>
              </w:rPr>
            </w:pPr>
            <w:r w:rsidRPr="00932746">
              <w:rPr>
                <w:color w:val="000000"/>
                <w:sz w:val="22"/>
                <w:szCs w:val="22"/>
                <w:lang w:val="en-US"/>
              </w:rPr>
              <w:t xml:space="preserve">I don`t eat  much  </w:t>
            </w:r>
            <w:r w:rsidRPr="00932746">
              <w:rPr>
                <w:noProof/>
                <w:color w:val="000000"/>
                <w:sz w:val="22"/>
                <w:szCs w:val="22"/>
                <w:lang w:val="en-US"/>
              </w:rPr>
              <w:t>meat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 xml:space="preserve">, but I like </w:t>
            </w:r>
            <w:r w:rsidRPr="00932746">
              <w:rPr>
                <w:noProof/>
                <w:sz w:val="22"/>
                <w:szCs w:val="22"/>
                <w:lang w:val="en-US"/>
              </w:rPr>
              <w:t xml:space="preserve"> cheese, butter  a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 xml:space="preserve">nd </w:t>
            </w:r>
            <w:r w:rsidRPr="00932746">
              <w:rPr>
                <w:noProof/>
                <w:color w:val="000000"/>
                <w:sz w:val="22"/>
                <w:szCs w:val="22"/>
                <w:lang w:val="en-US"/>
              </w:rPr>
              <w:t>fish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:rsidR="00421C94" w:rsidRDefault="00421C94" w:rsidP="00DB4618">
            <w:pPr>
              <w:pStyle w:val="a4"/>
              <w:contextualSpacing/>
              <w:jc w:val="center"/>
            </w:pPr>
            <w:r w:rsidRPr="00932746">
              <w:rPr>
                <w:color w:val="000000"/>
                <w:sz w:val="22"/>
                <w:szCs w:val="22"/>
                <w:lang w:val="en-US"/>
              </w:rPr>
              <w:t xml:space="preserve">I usually drink much   </w:t>
            </w:r>
            <w:r w:rsidRPr="00932746">
              <w:rPr>
                <w:noProof/>
                <w:sz w:val="22"/>
                <w:szCs w:val="22"/>
                <w:lang w:val="en-US"/>
              </w:rPr>
              <w:t xml:space="preserve">milk 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 xml:space="preserve"> and much  water. </w:t>
            </w:r>
            <w:r w:rsidRPr="00932746">
              <w:rPr>
                <w:noProof/>
                <w:sz w:val="22"/>
                <w:szCs w:val="22"/>
                <w:lang w:val="en-US"/>
              </w:rPr>
              <w:t xml:space="preserve">Orange  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>juice is very tasty. I</w:t>
            </w:r>
            <w:r w:rsidRPr="00932746">
              <w:rPr>
                <w:color w:val="000000"/>
                <w:sz w:val="22"/>
                <w:szCs w:val="22"/>
              </w:rPr>
              <w:t xml:space="preserve"> 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>don</w:t>
            </w:r>
            <w:r w:rsidRPr="00932746">
              <w:rPr>
                <w:color w:val="000000"/>
                <w:sz w:val="22"/>
                <w:szCs w:val="22"/>
              </w:rPr>
              <w:t>’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>t</w:t>
            </w:r>
            <w:r w:rsidRPr="00932746">
              <w:rPr>
                <w:color w:val="000000"/>
                <w:sz w:val="22"/>
                <w:szCs w:val="22"/>
              </w:rPr>
              <w:t xml:space="preserve"> 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>drink</w:t>
            </w:r>
            <w:r w:rsidRPr="00932746">
              <w:rPr>
                <w:color w:val="000000"/>
                <w:sz w:val="22"/>
                <w:szCs w:val="22"/>
              </w:rPr>
              <w:t xml:space="preserve"> 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>much</w:t>
            </w:r>
            <w:r w:rsidRPr="00932746">
              <w:rPr>
                <w:color w:val="000000"/>
                <w:sz w:val="22"/>
                <w:szCs w:val="22"/>
              </w:rPr>
              <w:t xml:space="preserve"> 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>coffee</w:t>
            </w:r>
            <w:r w:rsidRPr="00932746">
              <w:rPr>
                <w:color w:val="000000"/>
                <w:sz w:val="22"/>
                <w:szCs w:val="22"/>
              </w:rPr>
              <w:t xml:space="preserve"> </w:t>
            </w:r>
            <w:r w:rsidRPr="00932746">
              <w:rPr>
                <w:color w:val="000000"/>
                <w:sz w:val="22"/>
                <w:szCs w:val="22"/>
                <w:lang w:val="en-US"/>
              </w:rPr>
              <w:t>or</w:t>
            </w:r>
            <w:r w:rsidRPr="00932746">
              <w:rPr>
                <w:color w:val="000000"/>
                <w:sz w:val="22"/>
                <w:szCs w:val="22"/>
              </w:rPr>
              <w:t xml:space="preserve"> </w:t>
            </w:r>
            <w:r w:rsidRPr="00932746">
              <w:rPr>
                <w:noProof/>
                <w:sz w:val="22"/>
                <w:szCs w:val="22"/>
                <w:lang w:val="en-US"/>
              </w:rPr>
              <w:t>tea</w:t>
            </w:r>
            <w:r w:rsidRPr="00932746">
              <w:rPr>
                <w:color w:val="000000"/>
                <w:sz w:val="22"/>
                <w:szCs w:val="22"/>
              </w:rPr>
              <w:t xml:space="preserve">.                                           </w:t>
            </w:r>
            <w:r>
              <w:t>Дети заполняют текст картинками согласно прочитанному.</w:t>
            </w:r>
          </w:p>
          <w:p w:rsidR="00421C94" w:rsidRPr="002F30F0" w:rsidRDefault="00421C94" w:rsidP="00DB4618">
            <w:pPr>
              <w:pStyle w:val="a4"/>
              <w:contextualSpacing/>
              <w:jc w:val="center"/>
            </w:pPr>
            <w:r>
              <w:t>(приложение 2)</w:t>
            </w:r>
          </w:p>
        </w:tc>
        <w:tc>
          <w:tcPr>
            <w:tcW w:w="2116" w:type="dxa"/>
            <w:gridSpan w:val="2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hd w:val="clear" w:color="auto" w:fill="FFFFFF"/>
              </w:rPr>
              <w:t>Свободно ориентируются   и воспринимают  текст.</w:t>
            </w:r>
          </w:p>
        </w:tc>
        <w:tc>
          <w:tcPr>
            <w:tcW w:w="2277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hd w:val="clear" w:color="auto" w:fill="FFFFFF"/>
              </w:rPr>
              <w:t>Выделяют и осознают то, что уже усвоено</w:t>
            </w:r>
          </w:p>
        </w:tc>
        <w:tc>
          <w:tcPr>
            <w:tcW w:w="1944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hd w:val="clear" w:color="auto" w:fill="FFFFFF"/>
              </w:rPr>
              <w:t>Устанавливают связь между целью деятельности и ее результатом</w:t>
            </w:r>
          </w:p>
        </w:tc>
      </w:tr>
      <w:tr w:rsidR="00421C94" w:rsidRPr="00932746" w:rsidTr="00DB4618">
        <w:tc>
          <w:tcPr>
            <w:tcW w:w="540" w:type="dxa"/>
          </w:tcPr>
          <w:p w:rsidR="00421C94" w:rsidRPr="00E755E7" w:rsidRDefault="00E755E7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0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Завершающий этап</w:t>
            </w:r>
          </w:p>
        </w:tc>
        <w:tc>
          <w:tcPr>
            <w:tcW w:w="2183" w:type="dxa"/>
          </w:tcPr>
          <w:p w:rsidR="000C5DA4" w:rsidRDefault="00421C94" w:rsidP="000C5DA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know what the healthy food is. Be attentive - if I name the healthy food you’ll clap. If I name the unhealthy </w:t>
            </w: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food you’ll keep silence.</w:t>
            </w:r>
            <w:r w:rsidR="000C5DA4" w:rsidRPr="000C5DA4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val="en-US"/>
              </w:rPr>
              <w:t xml:space="preserve"> </w:t>
            </w:r>
          </w:p>
          <w:p w:rsidR="00421C94" w:rsidRPr="008F6E8C" w:rsidRDefault="000C5DA4" w:rsidP="000B03E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Well done. Now look at the blackboard.</w:t>
            </w:r>
            <w:r w:rsidRPr="008F6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It is </w:t>
            </w:r>
            <w:r w:rsidR="00AE3D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rainbow</w:t>
            </w:r>
            <w:r w:rsidRPr="008F6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F6E8C" w:rsidRPr="008F6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 know the colour types of food. </w:t>
            </w:r>
            <w:r w:rsidRPr="008F6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Let’s place all the names of food that we’ve learnt today on the blackboard and that’s how we shall</w:t>
            </w:r>
            <w:r w:rsidR="008F6E8C" w:rsidRPr="008F6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complete our own rainbow diet </w:t>
            </w:r>
          </w:p>
        </w:tc>
        <w:tc>
          <w:tcPr>
            <w:tcW w:w="2779" w:type="dxa"/>
          </w:tcPr>
          <w:p w:rsidR="00421C94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lastRenderedPageBreak/>
              <w:t>Ребята хлопают в ладоши, если учитель называет здоровую еду,  и молчат,  если учитель называет нездоровую еду.</w:t>
            </w:r>
          </w:p>
          <w:p w:rsid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E8C" w:rsidRPr="008434C4" w:rsidRDefault="008F6E8C" w:rsidP="001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8C" w:rsidRPr="008434C4" w:rsidRDefault="008F6E8C" w:rsidP="008F6E8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новой лексики. Составление диеты-радуги.</w:t>
            </w:r>
          </w:p>
          <w:p w:rsidR="0019509D" w:rsidRDefault="0019509D" w:rsidP="001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Red- give you an energy</w:t>
            </w:r>
          </w:p>
          <w:p w:rsidR="0019509D" w:rsidRDefault="0019509D" w:rsidP="001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Orange- contain Vitamin C</w:t>
            </w:r>
          </w:p>
          <w:p w:rsidR="0019509D" w:rsidRDefault="0019509D" w:rsidP="001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Yellow- help to stay happy</w:t>
            </w:r>
          </w:p>
          <w:p w:rsidR="0019509D" w:rsidRDefault="0019509D" w:rsidP="001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Green- help to relax</w:t>
            </w:r>
          </w:p>
          <w:p w:rsidR="0019509D" w:rsidRDefault="0019509D" w:rsidP="001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Blue- calm the emotions and the body</w:t>
            </w:r>
          </w:p>
          <w:p w:rsidR="008F6E8C" w:rsidRPr="00932746" w:rsidRDefault="0019509D" w:rsidP="000B0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Purple- help to look young</w:t>
            </w:r>
          </w:p>
        </w:tc>
        <w:tc>
          <w:tcPr>
            <w:tcW w:w="2116" w:type="dxa"/>
            <w:gridSpan w:val="2"/>
          </w:tcPr>
          <w:p w:rsidR="00421C94" w:rsidRPr="008F6E8C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32746">
              <w:rPr>
                <w:rFonts w:ascii="Times New Roman" w:hAnsi="Times New Roman"/>
                <w:shd w:val="clear" w:color="auto" w:fill="FFFFFF"/>
              </w:rPr>
              <w:lastRenderedPageBreak/>
              <w:t>Свободно ориентируются   и воспринимают  речь учителя.</w:t>
            </w:r>
          </w:p>
          <w:p w:rsidR="008F6E8C" w:rsidRP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F6E8C" w:rsidRP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F6E8C" w:rsidRP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F6E8C" w:rsidRP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F6E8C" w:rsidRP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F6E8C" w:rsidRP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F6E8C" w:rsidRP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F6E8C" w:rsidRP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F6E8C" w:rsidRP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F6E8C" w:rsidRP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F6E8C" w:rsidRP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F6E8C" w:rsidRPr="008F6E8C" w:rsidRDefault="008F6E8C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F6E8C" w:rsidRPr="000B03EF" w:rsidRDefault="008F6E8C" w:rsidP="000B03E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Располагают рядом с радугой картинки с овощами и фруктами в зависимости от их цвета.</w:t>
            </w:r>
            <w:r w:rsidR="0019509D">
              <w:rPr>
                <w:noProof/>
              </w:rPr>
              <w:t xml:space="preserve"> </w:t>
            </w:r>
            <w:r w:rsidR="0019509D" w:rsidRPr="001950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4F9832" wp14:editId="458EAB34">
                  <wp:extent cx="676275" cy="247650"/>
                  <wp:effectExtent l="19050" t="0" r="9525" b="0"/>
                  <wp:docPr id="14" name="Рисунок 4" descr="https://detsad-rainbow.nethouse.ru/static/img/0000/0003/9457/39457802.orohj88u2z.W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etsad-rainbow.nethouse.ru/static/img/0000/0003/9457/39457802.orohj88u2z.W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собственное мнение и позицию</w:t>
            </w:r>
          </w:p>
        </w:tc>
        <w:tc>
          <w:tcPr>
            <w:tcW w:w="1985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hd w:val="clear" w:color="auto" w:fill="FFFFFF"/>
              </w:rPr>
              <w:t>Выделяют и осознают то, что уже усвоено</w:t>
            </w:r>
          </w:p>
        </w:tc>
        <w:tc>
          <w:tcPr>
            <w:tcW w:w="1944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94" w:rsidRPr="00932746" w:rsidTr="00DB4618">
        <w:tc>
          <w:tcPr>
            <w:tcW w:w="540" w:type="dxa"/>
          </w:tcPr>
          <w:p w:rsidR="00421C94" w:rsidRPr="00E755E7" w:rsidRDefault="00E755E7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70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183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32746">
              <w:rPr>
                <w:rFonts w:ascii="Times New Roman" w:hAnsi="Times New Roman"/>
                <w:shd w:val="clear" w:color="auto" w:fill="FFFFFF"/>
              </w:rPr>
              <w:t>Просит учащихся высказать свое мнение об  уроке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I’ve learnt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I’ve known</w:t>
            </w:r>
          </w:p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746">
              <w:rPr>
                <w:rFonts w:ascii="Times New Roman" w:hAnsi="Times New Roman"/>
                <w:sz w:val="24"/>
                <w:szCs w:val="24"/>
                <w:lang w:val="en-US"/>
              </w:rPr>
              <w:t>I can use</w:t>
            </w:r>
          </w:p>
        </w:tc>
        <w:tc>
          <w:tcPr>
            <w:tcW w:w="2779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Учащиеся размещают апельсины в нужные колонки.</w:t>
            </w:r>
          </w:p>
        </w:tc>
        <w:tc>
          <w:tcPr>
            <w:tcW w:w="2116" w:type="dxa"/>
            <w:gridSpan w:val="2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hd w:val="clear" w:color="auto" w:fill="FFFFFF"/>
              </w:rPr>
              <w:t>Осознанно строят речевое высказывание</w:t>
            </w:r>
          </w:p>
        </w:tc>
        <w:tc>
          <w:tcPr>
            <w:tcW w:w="2277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Формулируют конечный результат.      Строят высказывания, понятные для партнеров. Рефлексия своих действий.</w:t>
            </w:r>
          </w:p>
        </w:tc>
        <w:tc>
          <w:tcPr>
            <w:tcW w:w="1985" w:type="dxa"/>
          </w:tcPr>
          <w:p w:rsidR="00421C94" w:rsidRPr="00932746" w:rsidRDefault="00421C94" w:rsidP="00DB4618">
            <w:pPr>
              <w:tabs>
                <w:tab w:val="left" w:pos="1662"/>
                <w:tab w:val="left" w:pos="1873"/>
              </w:tabs>
              <w:spacing w:after="0" w:line="240" w:lineRule="auto"/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Оценивают результаты своей работы.</w:t>
            </w:r>
          </w:p>
          <w:p w:rsidR="00421C94" w:rsidRPr="00932746" w:rsidRDefault="00421C94" w:rsidP="00DB4618">
            <w:pPr>
              <w:tabs>
                <w:tab w:val="left" w:pos="1662"/>
                <w:tab w:val="left" w:pos="1873"/>
              </w:tabs>
              <w:spacing w:after="0" w:line="240" w:lineRule="auto"/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Выделяют и осознают то, что уже усвоено. Осознают качество и уровень усвоения материала.</w:t>
            </w:r>
          </w:p>
        </w:tc>
        <w:tc>
          <w:tcPr>
            <w:tcW w:w="1944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hd w:val="clear" w:color="auto" w:fill="FFFFFF"/>
              </w:rPr>
              <w:t>Устанавливают связь между целью и ее результатом</w:t>
            </w:r>
          </w:p>
        </w:tc>
      </w:tr>
      <w:tr w:rsidR="00421C94" w:rsidRPr="00932746" w:rsidTr="00DB4618">
        <w:tc>
          <w:tcPr>
            <w:tcW w:w="540" w:type="dxa"/>
          </w:tcPr>
          <w:p w:rsidR="00421C94" w:rsidRPr="00E755E7" w:rsidRDefault="00E755E7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0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83" w:type="dxa"/>
          </w:tcPr>
          <w:p w:rsidR="00421C94" w:rsidRPr="000C5DA4" w:rsidRDefault="000C5DA4" w:rsidP="00DB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home you will</w:t>
            </w:r>
            <w:r w:rsidRPr="000C5D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make up your own menu according to the rainbow diet. Try to use as many new words as possible</w:t>
            </w:r>
          </w:p>
        </w:tc>
        <w:tc>
          <w:tcPr>
            <w:tcW w:w="2779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46">
              <w:rPr>
                <w:rFonts w:ascii="Times New Roman" w:hAnsi="Times New Roman"/>
                <w:sz w:val="24"/>
                <w:szCs w:val="24"/>
              </w:rPr>
              <w:t>Учащиеся записывают домашнее задание.</w:t>
            </w:r>
          </w:p>
        </w:tc>
        <w:tc>
          <w:tcPr>
            <w:tcW w:w="2116" w:type="dxa"/>
            <w:gridSpan w:val="2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</w:tcPr>
          <w:p w:rsidR="00421C94" w:rsidRPr="00932746" w:rsidRDefault="00421C94" w:rsidP="00DB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21C94" w:rsidRDefault="00421C94" w:rsidP="00421C94">
      <w:pPr>
        <w:jc w:val="center"/>
        <w:rPr>
          <w:rFonts w:ascii="Times New Roman" w:hAnsi="Times New Roman"/>
          <w:sz w:val="24"/>
          <w:szCs w:val="24"/>
        </w:rPr>
      </w:pPr>
    </w:p>
    <w:sectPr w:rsidR="00421C94" w:rsidSect="0057135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5884"/>
    <w:multiLevelType w:val="hybridMultilevel"/>
    <w:tmpl w:val="FF44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2A56"/>
    <w:multiLevelType w:val="hybridMultilevel"/>
    <w:tmpl w:val="DC90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598D"/>
    <w:multiLevelType w:val="hybridMultilevel"/>
    <w:tmpl w:val="A1445C3C"/>
    <w:lvl w:ilvl="0" w:tplc="3F6C6E08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733175E8"/>
    <w:multiLevelType w:val="hybridMultilevel"/>
    <w:tmpl w:val="47F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1C94"/>
    <w:rsid w:val="000B03EF"/>
    <w:rsid w:val="000C5DA4"/>
    <w:rsid w:val="0019509D"/>
    <w:rsid w:val="0027723C"/>
    <w:rsid w:val="00412FC6"/>
    <w:rsid w:val="00421C94"/>
    <w:rsid w:val="00461EA7"/>
    <w:rsid w:val="0051629D"/>
    <w:rsid w:val="005A23AC"/>
    <w:rsid w:val="00683A83"/>
    <w:rsid w:val="007D25E2"/>
    <w:rsid w:val="008434C4"/>
    <w:rsid w:val="00877784"/>
    <w:rsid w:val="008F6E8C"/>
    <w:rsid w:val="009A162B"/>
    <w:rsid w:val="009C1F02"/>
    <w:rsid w:val="00AE3DB4"/>
    <w:rsid w:val="00BD0F8D"/>
    <w:rsid w:val="00E755E7"/>
    <w:rsid w:val="00ED314F"/>
    <w:rsid w:val="00E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4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1C94"/>
  </w:style>
  <w:style w:type="paragraph" w:styleId="a4">
    <w:name w:val="Normal (Web)"/>
    <w:basedOn w:val="a"/>
    <w:uiPriority w:val="99"/>
    <w:unhideWhenUsed/>
    <w:rsid w:val="004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9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E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dcterms:created xsi:type="dcterms:W3CDTF">2018-10-22T09:59:00Z</dcterms:created>
  <dcterms:modified xsi:type="dcterms:W3CDTF">2018-10-22T09:59:00Z</dcterms:modified>
</cp:coreProperties>
</file>