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D" w:rsidRPr="00035A06" w:rsidRDefault="00B539DD" w:rsidP="00A8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0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E1D86">
        <w:rPr>
          <w:rFonts w:ascii="Times New Roman" w:hAnsi="Times New Roman" w:cs="Times New Roman"/>
          <w:b/>
          <w:sz w:val="24"/>
          <w:szCs w:val="24"/>
        </w:rPr>
        <w:t>1</w:t>
      </w:r>
      <w:r w:rsidR="00345BD2" w:rsidRPr="0003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A06">
        <w:rPr>
          <w:rFonts w:ascii="Times New Roman" w:hAnsi="Times New Roman" w:cs="Times New Roman"/>
          <w:b/>
          <w:sz w:val="24"/>
          <w:szCs w:val="24"/>
        </w:rPr>
        <w:t>Схема – «Причины агрессивного поведения ребёнка в общении с взрослым и сверстниками»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1) Отвечая на полученную обиду или унижение.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2) Если кто-то нарушает его личностные границы, отбирает у него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важные для него вещи, разрушает ценные постройки.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3) Когда он устал, болен или напуган.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4) Если на него мало обращают внимания, игнорируют.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5) Когда взрослые не понимают и не удовлетворяют его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потребности.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6) Когда ребёнок не может объяснить то, чего он хочет.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7) Когда ребёнок не чувствует, что с ним советуются, что его</w:t>
      </w:r>
    </w:p>
    <w:p w:rsidR="00B539DD" w:rsidRPr="00035A06" w:rsidRDefault="00B539DD" w:rsidP="00B539DD">
      <w:pPr>
        <w:pStyle w:val="a3"/>
      </w:pPr>
      <w:r w:rsidRPr="00035A06">
        <w:rPr>
          <w:color w:val="000000"/>
          <w:kern w:val="24"/>
        </w:rPr>
        <w:t>мнение что-то значит, в ответ на «приказы» взрослых.</w:t>
      </w:r>
    </w:p>
    <w:p w:rsidR="00B539DD" w:rsidRPr="00035A06" w:rsidRDefault="00B539DD" w:rsidP="00B539DD">
      <w:pPr>
        <w:pStyle w:val="a3"/>
        <w:rPr>
          <w:color w:val="000000"/>
          <w:kern w:val="24"/>
        </w:rPr>
      </w:pPr>
      <w:r w:rsidRPr="00035A06">
        <w:rPr>
          <w:color w:val="000000"/>
          <w:kern w:val="24"/>
        </w:rPr>
        <w:t>8) В случаях, если ребёнку довелось пережить какое-то травматическое событие: горе, нападение, перемену жительства, потерю стабильности, сильный страх, насилие, стресс.</w:t>
      </w:r>
    </w:p>
    <w:p w:rsidR="00B539DD" w:rsidRPr="00035A06" w:rsidRDefault="00B539DD" w:rsidP="00B539DD">
      <w:pPr>
        <w:rPr>
          <w:rFonts w:ascii="Times New Roman" w:hAnsi="Times New Roman" w:cs="Times New Roman"/>
          <w:bCs/>
          <w:sz w:val="24"/>
          <w:szCs w:val="24"/>
        </w:rPr>
      </w:pPr>
    </w:p>
    <w:p w:rsidR="00B539DD" w:rsidRDefault="009B5C1D" w:rsidP="00A8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0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8678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D4F3F">
        <w:rPr>
          <w:rFonts w:ascii="Times New Roman" w:hAnsi="Times New Roman" w:cs="Times New Roman"/>
          <w:b/>
          <w:sz w:val="24"/>
          <w:szCs w:val="24"/>
        </w:rPr>
        <w:t>«Н</w:t>
      </w:r>
      <w:r w:rsidR="00D8678F">
        <w:rPr>
          <w:rFonts w:ascii="Times New Roman" w:hAnsi="Times New Roman" w:cs="Times New Roman"/>
          <w:b/>
          <w:sz w:val="24"/>
          <w:szCs w:val="24"/>
        </w:rPr>
        <w:t>аправления пом</w:t>
      </w:r>
      <w:r w:rsidR="00345BD2" w:rsidRPr="00035A06">
        <w:rPr>
          <w:rFonts w:ascii="Times New Roman" w:hAnsi="Times New Roman" w:cs="Times New Roman"/>
          <w:b/>
          <w:sz w:val="24"/>
          <w:szCs w:val="24"/>
        </w:rPr>
        <w:t>ощи ребёнку</w:t>
      </w:r>
      <w:r w:rsidR="00CD4F3F">
        <w:rPr>
          <w:rFonts w:ascii="Times New Roman" w:hAnsi="Times New Roman" w:cs="Times New Roman"/>
          <w:b/>
          <w:sz w:val="24"/>
          <w:szCs w:val="24"/>
        </w:rPr>
        <w:t>»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 xml:space="preserve">Дневник наблюдений </w:t>
      </w:r>
      <w:r w:rsidRPr="00D8678F">
        <w:rPr>
          <w:rFonts w:ascii="Times New Roman" w:hAnsi="Times New Roman" w:cs="Times New Roman"/>
          <w:sz w:val="24"/>
          <w:szCs w:val="24"/>
        </w:rPr>
        <w:t>– понять механизм запуска агрессии;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>Создание условий, когда ребёнок будет уверен, что его принимают хороши</w:t>
      </w:r>
      <w:proofErr w:type="gramStart"/>
      <w:r w:rsidRPr="00D8678F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867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678F">
        <w:rPr>
          <w:rFonts w:ascii="Times New Roman" w:hAnsi="Times New Roman" w:cs="Times New Roman"/>
          <w:sz w:val="24"/>
          <w:szCs w:val="24"/>
        </w:rPr>
        <w:t xml:space="preserve"> создание базы положительного </w:t>
      </w:r>
      <w:proofErr w:type="spellStart"/>
      <w:r w:rsidRPr="00D8678F">
        <w:rPr>
          <w:rFonts w:ascii="Times New Roman" w:hAnsi="Times New Roman" w:cs="Times New Roman"/>
          <w:sz w:val="24"/>
          <w:szCs w:val="24"/>
        </w:rPr>
        <w:t>самопредъявления</w:t>
      </w:r>
      <w:proofErr w:type="spellEnd"/>
      <w:r w:rsidRPr="00D8678F">
        <w:rPr>
          <w:rFonts w:ascii="Times New Roman" w:hAnsi="Times New Roman" w:cs="Times New Roman"/>
          <w:sz w:val="24"/>
          <w:szCs w:val="24"/>
        </w:rPr>
        <w:t>, ситуация успеха, знаки внимания, важные дела, внешние стимулы подсказки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>Система поощрений</w:t>
      </w:r>
      <w:r w:rsidRPr="00D8678F">
        <w:rPr>
          <w:rFonts w:ascii="Times New Roman" w:hAnsi="Times New Roman" w:cs="Times New Roman"/>
          <w:sz w:val="24"/>
          <w:szCs w:val="24"/>
        </w:rPr>
        <w:t>, положительных подкреплений – формирование и подкрепление мотивации к положительным изменениям;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>Готовность к возникновению ситуаци</w:t>
      </w:r>
      <w:proofErr w:type="gramStart"/>
      <w:r w:rsidRPr="00D8678F">
        <w:rPr>
          <w:rFonts w:ascii="Times New Roman" w:hAnsi="Times New Roman" w:cs="Times New Roman"/>
          <w:sz w:val="24"/>
          <w:szCs w:val="24"/>
          <w:u w:val="single"/>
        </w:rPr>
        <w:t>и-</w:t>
      </w:r>
      <w:proofErr w:type="gramEnd"/>
      <w:r w:rsidRPr="00D867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78F">
        <w:rPr>
          <w:rFonts w:ascii="Times New Roman" w:hAnsi="Times New Roman" w:cs="Times New Roman"/>
          <w:sz w:val="24"/>
          <w:szCs w:val="24"/>
        </w:rPr>
        <w:t>не воспитывать и критиковать, а помочь справится с эмоциями (активное слушание, я-сообщения);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>Обучение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ребёнка</w:t>
      </w:r>
      <w:r w:rsidRPr="00D8678F">
        <w:rPr>
          <w:rFonts w:ascii="Times New Roman" w:hAnsi="Times New Roman" w:cs="Times New Roman"/>
          <w:sz w:val="24"/>
          <w:szCs w:val="24"/>
          <w:u w:val="single"/>
        </w:rPr>
        <w:t xml:space="preserve"> способам саморегуляции</w:t>
      </w:r>
      <w:r w:rsidRPr="00D86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78F" w:rsidRPr="00D8678F" w:rsidRDefault="00D8678F" w:rsidP="00D8678F">
      <w:pPr>
        <w:rPr>
          <w:rFonts w:ascii="Times New Roman" w:hAnsi="Times New Roman" w:cs="Times New Roman"/>
          <w:sz w:val="24"/>
          <w:szCs w:val="24"/>
        </w:rPr>
      </w:pPr>
      <w:r w:rsidRPr="00D8678F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proofErr w:type="gramStart"/>
      <w:r w:rsidRPr="00D8678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D8678F">
        <w:rPr>
          <w:rFonts w:ascii="Times New Roman" w:hAnsi="Times New Roman" w:cs="Times New Roman"/>
          <w:sz w:val="24"/>
          <w:szCs w:val="24"/>
          <w:u w:val="single"/>
        </w:rPr>
        <w:t xml:space="preserve"> своим внутренним состоянием</w:t>
      </w:r>
    </w:p>
    <w:p w:rsidR="00D8678F" w:rsidRPr="00035A06" w:rsidRDefault="00D8678F">
      <w:pPr>
        <w:rPr>
          <w:rFonts w:ascii="Times New Roman" w:hAnsi="Times New Roman" w:cs="Times New Roman"/>
          <w:b/>
          <w:sz w:val="24"/>
          <w:szCs w:val="24"/>
        </w:rPr>
      </w:pPr>
    </w:p>
    <w:p w:rsidR="009B5C1D" w:rsidRPr="00035A06" w:rsidRDefault="00A83EE1" w:rsidP="00A83EE1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Приложение№3</w:t>
      </w:r>
      <w:r w:rsidR="0003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1D" w:rsidRPr="00035A06">
        <w:rPr>
          <w:rStyle w:val="a4"/>
          <w:rFonts w:ascii="Times New Roman" w:hAnsi="Times New Roman" w:cs="Times New Roman"/>
          <w:sz w:val="24"/>
          <w:szCs w:val="24"/>
          <w:shd w:val="clear" w:color="auto" w:fill="F2F2F2"/>
        </w:rPr>
        <w:t>Идеи  по  поощрению детей в детском саду</w:t>
      </w:r>
    </w:p>
    <w:p w:rsidR="00D700B3" w:rsidRDefault="00D700B3" w:rsidP="009B5C1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00B3">
        <w:rPr>
          <w:rFonts w:ascii="Times New Roman" w:hAnsi="Times New Roman" w:cs="Times New Roman"/>
          <w:b/>
          <w:sz w:val="24"/>
          <w:szCs w:val="24"/>
        </w:rPr>
        <w:t xml:space="preserve">Прием «похвала» - </w:t>
      </w:r>
      <w:r w:rsidRPr="00D700B3">
        <w:rPr>
          <w:rFonts w:ascii="Times New Roman" w:hAnsi="Times New Roman" w:cs="Times New Roman"/>
          <w:sz w:val="24"/>
          <w:szCs w:val="24"/>
        </w:rPr>
        <w:t>хвалить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0B3">
        <w:rPr>
          <w:rFonts w:ascii="Times New Roman" w:hAnsi="Times New Roman" w:cs="Times New Roman"/>
          <w:sz w:val="24"/>
          <w:szCs w:val="24"/>
        </w:rPr>
        <w:t xml:space="preserve"> хвалить поступки, хвалить за стремление и усердие, выражать благодарность за помощь, старание, улыбки.</w:t>
      </w:r>
      <w:r w:rsidRPr="00D70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0B3" w:rsidRDefault="00D700B3" w:rsidP="009B5C1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700B3">
        <w:rPr>
          <w:rFonts w:ascii="Times New Roman" w:hAnsi="Times New Roman" w:cs="Times New Roman"/>
          <w:b/>
          <w:sz w:val="24"/>
          <w:szCs w:val="24"/>
        </w:rPr>
        <w:t xml:space="preserve">Прием «положительное внимание» - </w:t>
      </w:r>
      <w:r w:rsidRPr="00D700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бня</w:t>
      </w:r>
      <w:r w:rsidRPr="00D700B3">
        <w:rPr>
          <w:rFonts w:ascii="Times New Roman" w:hAnsi="Times New Roman" w:cs="Times New Roman"/>
          <w:sz w:val="24"/>
          <w:szCs w:val="24"/>
        </w:rPr>
        <w:t xml:space="preserve">ть погладить, прижать к себе, улыбнутся,  </w:t>
      </w:r>
      <w:r w:rsidR="009B5C1D" w:rsidRPr="00D700B3">
        <w:rPr>
          <w:rFonts w:ascii="Times New Roman" w:hAnsi="Times New Roman" w:cs="Times New Roman"/>
          <w:sz w:val="24"/>
          <w:szCs w:val="24"/>
        </w:rPr>
        <w:t>Ласка направлена на проявление нежности</w:t>
      </w:r>
      <w:r w:rsidRPr="00D700B3">
        <w:rPr>
          <w:rFonts w:ascii="Times New Roman" w:hAnsi="Times New Roman" w:cs="Times New Roman"/>
          <w:sz w:val="24"/>
          <w:szCs w:val="24"/>
        </w:rPr>
        <w:t>, обратить внимание. Когда ребёнок занят полезным делом, нашел себе занятие</w:t>
      </w:r>
      <w:proofErr w:type="gramStart"/>
      <w:r w:rsidRPr="00D700B3">
        <w:rPr>
          <w:rFonts w:ascii="Times New Roman" w:hAnsi="Times New Roman" w:cs="Times New Roman"/>
          <w:b/>
          <w:sz w:val="24"/>
          <w:szCs w:val="24"/>
        </w:rPr>
        <w:t>.</w:t>
      </w:r>
      <w:r w:rsidR="009B5C1D" w:rsidRPr="00D70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B5C1D" w:rsidRPr="00D8678F" w:rsidRDefault="00D700B3" w:rsidP="009B5C1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700B3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D700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B5C1D" w:rsidRPr="00D700B3">
        <w:rPr>
          <w:rFonts w:ascii="Times New Roman" w:hAnsi="Times New Roman" w:cs="Times New Roman"/>
          <w:b/>
          <w:sz w:val="24"/>
          <w:szCs w:val="24"/>
        </w:rPr>
        <w:t>ополнительное время совместных игр, занятий, развлечений</w:t>
      </w:r>
      <w:r w:rsidRPr="00D700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де</w:t>
      </w:r>
      <w:r w:rsidRPr="00D700B3">
        <w:rPr>
          <w:rFonts w:ascii="Times New Roman" w:hAnsi="Times New Roman" w:cs="Times New Roman"/>
          <w:sz w:val="24"/>
          <w:szCs w:val="24"/>
        </w:rPr>
        <w:t>тям предлагаю выполнить поручение, а последнего перелагается интересная игра или занятие, которое</w:t>
      </w:r>
      <w:r>
        <w:rPr>
          <w:rFonts w:ascii="Times New Roman" w:hAnsi="Times New Roman" w:cs="Times New Roman"/>
          <w:sz w:val="24"/>
          <w:szCs w:val="24"/>
        </w:rPr>
        <w:t xml:space="preserve"> детям очень нравится.</w:t>
      </w:r>
      <w:r w:rsidR="009B5C1D" w:rsidRPr="00D70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1D" w:rsidRPr="00A83EE1" w:rsidRDefault="00D700B3" w:rsidP="009B5C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B3">
        <w:rPr>
          <w:rFonts w:ascii="Times New Roman" w:hAnsi="Times New Roman" w:cs="Times New Roman"/>
          <w:b/>
          <w:sz w:val="24"/>
          <w:szCs w:val="24"/>
        </w:rPr>
        <w:lastRenderedPageBreak/>
        <w:t>Прием «Бонус» -</w:t>
      </w:r>
      <w:r w:rsidRPr="00D700B3">
        <w:rPr>
          <w:rFonts w:ascii="Times New Roman" w:hAnsi="Times New Roman" w:cs="Times New Roman"/>
          <w:sz w:val="24"/>
          <w:szCs w:val="24"/>
        </w:rPr>
        <w:t xml:space="preserve"> ребёнок ведет себя в рамках правил, выполняет ранее обговорённые условия, в качестве бонуса, неожиданно, ему предоставляется возможность поиграть подольше, быть первым</w:t>
      </w:r>
      <w:r w:rsidRPr="00D700B3">
        <w:rPr>
          <w:rFonts w:ascii="Times New Roman" w:hAnsi="Times New Roman" w:cs="Times New Roman"/>
          <w:b/>
          <w:sz w:val="24"/>
          <w:szCs w:val="24"/>
        </w:rPr>
        <w:t>,</w:t>
      </w:r>
      <w:r w:rsidR="009B5C1D" w:rsidRPr="00D8678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B340BF" w:rsidRPr="00B340BF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9B5C1D" w:rsidRPr="00B340BF">
        <w:rPr>
          <w:rFonts w:ascii="Times New Roman" w:hAnsi="Times New Roman" w:cs="Times New Roman"/>
          <w:b/>
          <w:sz w:val="24"/>
          <w:szCs w:val="24"/>
        </w:rPr>
        <w:t>«</w:t>
      </w:r>
      <w:r w:rsidR="00B340BF" w:rsidRPr="00B340BF">
        <w:rPr>
          <w:rFonts w:ascii="Times New Roman" w:hAnsi="Times New Roman" w:cs="Times New Roman"/>
          <w:b/>
          <w:sz w:val="24"/>
          <w:szCs w:val="24"/>
        </w:rPr>
        <w:t>Сундучок</w:t>
      </w:r>
      <w:r w:rsidR="009B5C1D" w:rsidRPr="00B340BF">
        <w:rPr>
          <w:rFonts w:ascii="Times New Roman" w:hAnsi="Times New Roman" w:cs="Times New Roman"/>
          <w:b/>
          <w:sz w:val="24"/>
          <w:szCs w:val="24"/>
        </w:rPr>
        <w:t xml:space="preserve"> поощрений»</w:t>
      </w:r>
      <w:r w:rsidR="009B5C1D" w:rsidRPr="00B340BF">
        <w:rPr>
          <w:rFonts w:ascii="Times New Roman" w:hAnsi="Times New Roman" w:cs="Times New Roman"/>
          <w:sz w:val="24"/>
          <w:szCs w:val="24"/>
        </w:rPr>
        <w:t> </w:t>
      </w:r>
      <w:r w:rsidR="00B340BF" w:rsidRPr="00B340BF">
        <w:rPr>
          <w:rFonts w:ascii="Times New Roman" w:hAnsi="Times New Roman" w:cs="Times New Roman"/>
          <w:sz w:val="24"/>
          <w:szCs w:val="24"/>
        </w:rPr>
        <w:t xml:space="preserve">- волшебная шкатулка, в которой могут лежать разные детские «радости и полезности»: </w:t>
      </w:r>
      <w:proofErr w:type="spellStart"/>
      <w:r w:rsidR="00B340BF" w:rsidRPr="00B340BF">
        <w:rPr>
          <w:rFonts w:ascii="Times New Roman" w:hAnsi="Times New Roman" w:cs="Times New Roman"/>
          <w:sz w:val="24"/>
          <w:szCs w:val="24"/>
        </w:rPr>
        <w:t>млекие</w:t>
      </w:r>
      <w:proofErr w:type="spellEnd"/>
      <w:r w:rsidR="00B340BF" w:rsidRPr="00B340BF">
        <w:rPr>
          <w:rFonts w:ascii="Times New Roman" w:hAnsi="Times New Roman" w:cs="Times New Roman"/>
          <w:sz w:val="24"/>
          <w:szCs w:val="24"/>
        </w:rPr>
        <w:t xml:space="preserve"> игрушки, наклейки, сувениры. </w:t>
      </w:r>
      <w:proofErr w:type="gramEnd"/>
    </w:p>
    <w:p w:rsidR="00A83EE1" w:rsidRDefault="00B340BF" w:rsidP="009B5C1D">
      <w:pPr>
        <w:rPr>
          <w:rFonts w:ascii="Times New Roman" w:hAnsi="Times New Roman" w:cs="Times New Roman"/>
          <w:sz w:val="24"/>
          <w:szCs w:val="24"/>
        </w:rPr>
      </w:pPr>
      <w:r w:rsidRPr="00A83EE1">
        <w:rPr>
          <w:rFonts w:ascii="Times New Roman" w:hAnsi="Times New Roman" w:cs="Times New Roman"/>
          <w:b/>
          <w:sz w:val="24"/>
          <w:szCs w:val="24"/>
        </w:rPr>
        <w:t xml:space="preserve">Прием «Большое спасибо маме» - </w:t>
      </w:r>
      <w:r w:rsidR="00A83EE1" w:rsidRPr="00A83EE1">
        <w:rPr>
          <w:rFonts w:ascii="Times New Roman" w:hAnsi="Times New Roman" w:cs="Times New Roman"/>
          <w:sz w:val="24"/>
          <w:szCs w:val="24"/>
        </w:rPr>
        <w:t>ребенок соблюдал правила, помогал выполнять важные дела, воспитатель при всех детях вручает ему торжественную открытку «Спасибо маме</w:t>
      </w:r>
    </w:p>
    <w:p w:rsidR="00A83EE1" w:rsidRDefault="00A83EE1" w:rsidP="009B5C1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3EE1">
        <w:rPr>
          <w:rFonts w:ascii="Times New Roman" w:hAnsi="Times New Roman" w:cs="Times New Roman"/>
          <w:b/>
          <w:sz w:val="24"/>
          <w:szCs w:val="24"/>
        </w:rPr>
        <w:t>Прием «Герой дня»</w:t>
      </w:r>
      <w:r>
        <w:rPr>
          <w:rFonts w:ascii="Times New Roman" w:hAnsi="Times New Roman" w:cs="Times New Roman"/>
          <w:sz w:val="24"/>
          <w:szCs w:val="24"/>
        </w:rPr>
        <w:t xml:space="preserve"> - ребёнок выполнял правила, помогал в группе, в конце дня воспитатель торжественно вручает ему почетный знак «Герой дня». </w:t>
      </w:r>
    </w:p>
    <w:p w:rsidR="00A83EE1" w:rsidRDefault="00A83EE1">
      <w:pPr>
        <w:rPr>
          <w:rFonts w:ascii="Times New Roman" w:hAnsi="Times New Roman" w:cs="Times New Roman"/>
          <w:sz w:val="24"/>
          <w:szCs w:val="24"/>
        </w:rPr>
      </w:pPr>
      <w:r w:rsidRPr="00A83EE1">
        <w:rPr>
          <w:rFonts w:ascii="Times New Roman" w:hAnsi="Times New Roman" w:cs="Times New Roman"/>
          <w:b/>
          <w:sz w:val="24"/>
          <w:szCs w:val="24"/>
        </w:rPr>
        <w:t xml:space="preserve">Прием «Номинация» - в конце недели, воспитатель совместно с детьми вручает  награды </w:t>
      </w:r>
      <w:r w:rsidR="009B5C1D" w:rsidRPr="00A83EE1">
        <w:rPr>
          <w:rFonts w:ascii="Times New Roman" w:hAnsi="Times New Roman" w:cs="Times New Roman"/>
          <w:sz w:val="24"/>
          <w:szCs w:val="24"/>
        </w:rPr>
        <w:t xml:space="preserve">«Золотые руки», «Светлая головушка», «Рыцарь дня», «Самый   </w:t>
      </w:r>
      <w:r w:rsidRPr="00A83EE1">
        <w:rPr>
          <w:rFonts w:ascii="Times New Roman" w:hAnsi="Times New Roman" w:cs="Times New Roman"/>
          <w:sz w:val="24"/>
          <w:szCs w:val="24"/>
        </w:rPr>
        <w:t> душевный», « Золотой запас»</w:t>
      </w:r>
      <w:r w:rsidR="009B5C1D" w:rsidRPr="00D8678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83EE1">
        <w:rPr>
          <w:rFonts w:ascii="Times New Roman" w:hAnsi="Times New Roman" w:cs="Times New Roman"/>
          <w:b/>
          <w:sz w:val="24"/>
          <w:szCs w:val="24"/>
        </w:rPr>
        <w:t xml:space="preserve">Прием «Экран достижений» - </w:t>
      </w:r>
      <w:r w:rsidRPr="00A83EE1">
        <w:rPr>
          <w:rFonts w:ascii="Times New Roman" w:hAnsi="Times New Roman" w:cs="Times New Roman"/>
          <w:sz w:val="24"/>
          <w:szCs w:val="24"/>
        </w:rPr>
        <w:t xml:space="preserve">в группе можно сделать </w:t>
      </w:r>
      <w:proofErr w:type="spellStart"/>
      <w:r w:rsidRPr="00A83EE1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A83EE1">
        <w:rPr>
          <w:rFonts w:ascii="Times New Roman" w:hAnsi="Times New Roman" w:cs="Times New Roman"/>
          <w:sz w:val="24"/>
          <w:szCs w:val="24"/>
        </w:rPr>
        <w:t xml:space="preserve">, где воспитатель, или сами дети отмечают своих заслуги и достижения.  </w:t>
      </w:r>
    </w:p>
    <w:p w:rsidR="009B5C1D" w:rsidRPr="00035A06" w:rsidRDefault="009B5C1D" w:rsidP="00A8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0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52EF0">
        <w:rPr>
          <w:rFonts w:ascii="Times New Roman" w:hAnsi="Times New Roman" w:cs="Times New Roman"/>
          <w:b/>
          <w:sz w:val="24"/>
          <w:szCs w:val="24"/>
        </w:rPr>
        <w:t>4</w:t>
      </w:r>
      <w:r w:rsidR="00A83EE1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Pr="00035A06">
        <w:rPr>
          <w:rFonts w:ascii="Times New Roman" w:hAnsi="Times New Roman" w:cs="Times New Roman"/>
          <w:b/>
          <w:sz w:val="24"/>
          <w:szCs w:val="24"/>
        </w:rPr>
        <w:t>лгоритм действий в конфликтной ситуации</w:t>
      </w:r>
      <w:r w:rsidR="00A83EE1">
        <w:rPr>
          <w:rFonts w:ascii="Times New Roman" w:hAnsi="Times New Roman" w:cs="Times New Roman"/>
          <w:b/>
          <w:sz w:val="24"/>
          <w:szCs w:val="24"/>
        </w:rPr>
        <w:t>»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sz w:val="24"/>
          <w:szCs w:val="24"/>
        </w:rPr>
        <w:t xml:space="preserve">1) Примите как данность, что испытывать гнев, злость для ребёнка – естественно. 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sz w:val="24"/>
          <w:szCs w:val="24"/>
        </w:rPr>
        <w:t xml:space="preserve">2) Помогите ребёнку осознать, что с ним происходит с помощью слов: «Я вижу, что ты сейчас сердишься»; «Я понимаю, что ты сейчас злишься». 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2EF0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352EF0">
        <w:rPr>
          <w:rFonts w:ascii="Times New Roman" w:hAnsi="Times New Roman" w:cs="Times New Roman"/>
          <w:sz w:val="24"/>
          <w:szCs w:val="24"/>
        </w:rPr>
        <w:t xml:space="preserve"> что вы понимаете, НА ЧТО сейчас злится ребёнок: «Ты злишься на меня потому, что произошло...»; «Ты сердишься сейчас, потому что ты хочешь...» 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sz w:val="24"/>
          <w:szCs w:val="24"/>
        </w:rPr>
        <w:t xml:space="preserve">4) Скажите, что вы понимаете его: «Я тебя понимаю, я бы тоже разозлилась на твоём месте»; «Я понимаю, мне неохота заканчивать интересные дела», «Я тоже злилась, когда </w:t>
      </w:r>
      <w:proofErr w:type="gramStart"/>
      <w:r w:rsidRPr="00352EF0">
        <w:rPr>
          <w:rFonts w:ascii="Times New Roman" w:hAnsi="Times New Roman" w:cs="Times New Roman"/>
          <w:sz w:val="24"/>
          <w:szCs w:val="24"/>
        </w:rPr>
        <w:t>была маленькой и меня начинали</w:t>
      </w:r>
      <w:proofErr w:type="gramEnd"/>
      <w:r w:rsidRPr="00352EF0">
        <w:rPr>
          <w:rFonts w:ascii="Times New Roman" w:hAnsi="Times New Roman" w:cs="Times New Roman"/>
          <w:sz w:val="24"/>
          <w:szCs w:val="24"/>
        </w:rPr>
        <w:t xml:space="preserve"> укладывать спать». </w:t>
      </w:r>
    </w:p>
    <w:p w:rsidR="00FE193E" w:rsidRPr="00035A06" w:rsidRDefault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sz w:val="24"/>
          <w:szCs w:val="24"/>
        </w:rPr>
        <w:t xml:space="preserve">5) Помогите ребёнку сказать своими словами, что он чувствует: «Я сержусь», «Я злюсь», «Я так злюсь, что мне хочется тут всё раскидать», «Мне хочется тебя ударить». </w:t>
      </w:r>
      <w:proofErr w:type="gramStart"/>
      <w:r w:rsidRPr="00352EF0">
        <w:rPr>
          <w:rFonts w:ascii="Times New Roman" w:hAnsi="Times New Roman" w:cs="Times New Roman"/>
          <w:sz w:val="24"/>
          <w:szCs w:val="24"/>
        </w:rPr>
        <w:t>(У ребёнка такие мысли возникают, просто вы об этом не догадывайтесь.</w:t>
      </w:r>
      <w:proofErr w:type="gramEnd"/>
      <w:r w:rsidRPr="00352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EF0">
        <w:rPr>
          <w:rFonts w:ascii="Times New Roman" w:hAnsi="Times New Roman" w:cs="Times New Roman"/>
          <w:sz w:val="24"/>
          <w:szCs w:val="24"/>
        </w:rPr>
        <w:t>Пусть знает, что он может сказать об этом свободно, ведь сказать – не значит сделать).</w:t>
      </w:r>
      <w:proofErr w:type="gramEnd"/>
    </w:p>
    <w:p w:rsidR="009B5C1D" w:rsidRDefault="009B5C1D" w:rsidP="00A8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0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45BD2" w:rsidRPr="00035A06">
        <w:rPr>
          <w:rFonts w:ascii="Times New Roman" w:hAnsi="Times New Roman" w:cs="Times New Roman"/>
          <w:b/>
          <w:sz w:val="24"/>
          <w:szCs w:val="24"/>
        </w:rPr>
        <w:t>6</w:t>
      </w:r>
      <w:r w:rsidRPr="0003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E1">
        <w:rPr>
          <w:rFonts w:ascii="Times New Roman" w:hAnsi="Times New Roman" w:cs="Times New Roman"/>
          <w:b/>
          <w:sz w:val="24"/>
          <w:szCs w:val="24"/>
        </w:rPr>
        <w:t>«Ж</w:t>
      </w:r>
      <w:r w:rsidRPr="00035A06">
        <w:rPr>
          <w:rFonts w:ascii="Times New Roman" w:hAnsi="Times New Roman" w:cs="Times New Roman"/>
          <w:b/>
          <w:sz w:val="24"/>
          <w:szCs w:val="24"/>
        </w:rPr>
        <w:t xml:space="preserve">есткое </w:t>
      </w:r>
      <w:r w:rsidR="00035A06" w:rsidRPr="00035A06">
        <w:rPr>
          <w:rFonts w:ascii="Times New Roman" w:hAnsi="Times New Roman" w:cs="Times New Roman"/>
          <w:b/>
          <w:sz w:val="24"/>
          <w:szCs w:val="24"/>
        </w:rPr>
        <w:t>обращения</w:t>
      </w:r>
      <w:r w:rsidRPr="00035A0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35A06" w:rsidRPr="00035A0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035A06">
        <w:rPr>
          <w:rFonts w:ascii="Times New Roman" w:hAnsi="Times New Roman" w:cs="Times New Roman"/>
          <w:b/>
          <w:sz w:val="24"/>
          <w:szCs w:val="24"/>
        </w:rPr>
        <w:t xml:space="preserve"> – что </w:t>
      </w:r>
      <w:r w:rsidR="00A83EE1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A83EE1" w:rsidRPr="00035A06">
        <w:rPr>
          <w:rFonts w:ascii="Times New Roman" w:hAnsi="Times New Roman" w:cs="Times New Roman"/>
          <w:b/>
          <w:sz w:val="24"/>
          <w:szCs w:val="24"/>
        </w:rPr>
        <w:t>знать</w:t>
      </w:r>
      <w:r w:rsidR="00A83EE1">
        <w:rPr>
          <w:rFonts w:ascii="Times New Roman" w:hAnsi="Times New Roman" w:cs="Times New Roman"/>
          <w:b/>
          <w:sz w:val="24"/>
          <w:szCs w:val="24"/>
        </w:rPr>
        <w:t>»</w:t>
      </w:r>
      <w:r w:rsidRPr="00035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bCs/>
          <w:sz w:val="24"/>
          <w:szCs w:val="24"/>
          <w:u w:val="single"/>
        </w:rPr>
        <w:t>Форма</w:t>
      </w:r>
      <w:r w:rsidRPr="00352EF0">
        <w:rPr>
          <w:rFonts w:ascii="Times New Roman" w:hAnsi="Times New Roman" w:cs="Times New Roman"/>
          <w:sz w:val="24"/>
          <w:szCs w:val="24"/>
          <w:u w:val="single"/>
        </w:rPr>
        <w:t>: физическое</w:t>
      </w:r>
      <w:r w:rsidRPr="00352EF0">
        <w:rPr>
          <w:rFonts w:ascii="Times New Roman" w:hAnsi="Times New Roman" w:cs="Times New Roman"/>
          <w:sz w:val="24"/>
          <w:szCs w:val="24"/>
        </w:rPr>
        <w:t>, сексуально, психологическое пренебрежение нуждами и потребностями ребёнка.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Группы </w:t>
      </w:r>
      <w:proofErr w:type="gramStart"/>
      <w:r w:rsidRPr="00352EF0">
        <w:rPr>
          <w:rFonts w:ascii="Times New Roman" w:hAnsi="Times New Roman" w:cs="Times New Roman"/>
          <w:bCs/>
          <w:sz w:val="24"/>
          <w:szCs w:val="24"/>
          <w:u w:val="single"/>
        </w:rPr>
        <w:t>факторов</w:t>
      </w:r>
      <w:proofErr w:type="gramEnd"/>
      <w:r w:rsidRPr="00352EF0">
        <w:rPr>
          <w:rFonts w:ascii="Times New Roman" w:hAnsi="Times New Roman" w:cs="Times New Roman"/>
          <w:bCs/>
          <w:sz w:val="24"/>
          <w:szCs w:val="24"/>
        </w:rPr>
        <w:t xml:space="preserve"> провоцирующие возникновение форм насилия</w:t>
      </w:r>
      <w:r w:rsidRPr="00352EF0">
        <w:rPr>
          <w:rFonts w:ascii="Times New Roman" w:hAnsi="Times New Roman" w:cs="Times New Roman"/>
          <w:sz w:val="24"/>
          <w:szCs w:val="24"/>
        </w:rPr>
        <w:t>: внешние – социально-экономические, культурные условия проживания население; факторы риска, обусловленные структурой семьи и моделью общения; факторы риска, обусловленные личностью родителя; особенности личности и поведения ребёнка.</w:t>
      </w:r>
    </w:p>
    <w:p w:rsidR="00352EF0" w:rsidRPr="00352EF0" w:rsidRDefault="00352EF0" w:rsidP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bCs/>
          <w:sz w:val="24"/>
          <w:szCs w:val="24"/>
          <w:u w:val="single"/>
        </w:rPr>
        <w:t>Признаки,</w:t>
      </w:r>
      <w:r w:rsidRPr="00352EF0">
        <w:rPr>
          <w:rFonts w:ascii="Times New Roman" w:hAnsi="Times New Roman" w:cs="Times New Roman"/>
          <w:bCs/>
          <w:sz w:val="24"/>
          <w:szCs w:val="24"/>
        </w:rPr>
        <w:t xml:space="preserve"> указывающие на факт </w:t>
      </w:r>
      <w:proofErr w:type="spellStart"/>
      <w:r w:rsidRPr="00352EF0">
        <w:rPr>
          <w:rFonts w:ascii="Times New Roman" w:hAnsi="Times New Roman" w:cs="Times New Roman"/>
          <w:bCs/>
          <w:sz w:val="24"/>
          <w:szCs w:val="24"/>
        </w:rPr>
        <w:t>жёстокого</w:t>
      </w:r>
      <w:proofErr w:type="spellEnd"/>
      <w:r w:rsidRPr="00352EF0">
        <w:rPr>
          <w:rFonts w:ascii="Times New Roman" w:hAnsi="Times New Roman" w:cs="Times New Roman"/>
          <w:bCs/>
          <w:sz w:val="24"/>
          <w:szCs w:val="24"/>
        </w:rPr>
        <w:t xml:space="preserve"> обращения с ребёнком.</w:t>
      </w:r>
    </w:p>
    <w:p w:rsidR="009B5C1D" w:rsidRPr="00CD4F3F" w:rsidRDefault="00352EF0">
      <w:pPr>
        <w:rPr>
          <w:rFonts w:ascii="Times New Roman" w:hAnsi="Times New Roman" w:cs="Times New Roman"/>
          <w:sz w:val="24"/>
          <w:szCs w:val="24"/>
        </w:rPr>
      </w:pPr>
      <w:r w:rsidRPr="00352EF0">
        <w:rPr>
          <w:rFonts w:ascii="Times New Roman" w:hAnsi="Times New Roman" w:cs="Times New Roman"/>
          <w:bCs/>
          <w:sz w:val="24"/>
          <w:szCs w:val="24"/>
          <w:u w:val="single"/>
        </w:rPr>
        <w:t>Виды и характер помощи</w:t>
      </w:r>
      <w:r w:rsidRPr="00352EF0">
        <w:rPr>
          <w:rFonts w:ascii="Times New Roman" w:hAnsi="Times New Roman" w:cs="Times New Roman"/>
          <w:bCs/>
          <w:sz w:val="24"/>
          <w:szCs w:val="24"/>
        </w:rPr>
        <w:t xml:space="preserve"> детям- жертвам жестокого обращения.</w:t>
      </w:r>
      <w:bookmarkStart w:id="0" w:name="_GoBack"/>
      <w:bookmarkEnd w:id="0"/>
    </w:p>
    <w:sectPr w:rsidR="009B5C1D" w:rsidRPr="00C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9"/>
    <w:rsid w:val="00035A06"/>
    <w:rsid w:val="000417EE"/>
    <w:rsid w:val="00052813"/>
    <w:rsid w:val="00345BD2"/>
    <w:rsid w:val="00352EF0"/>
    <w:rsid w:val="008C46F9"/>
    <w:rsid w:val="009B5C1D"/>
    <w:rsid w:val="00A83EE1"/>
    <w:rsid w:val="00B340BF"/>
    <w:rsid w:val="00B539DD"/>
    <w:rsid w:val="00CD4F3F"/>
    <w:rsid w:val="00CE1D86"/>
    <w:rsid w:val="00D35B9D"/>
    <w:rsid w:val="00D700B3"/>
    <w:rsid w:val="00D8678F"/>
    <w:rsid w:val="00E06DE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C1D"/>
    <w:rPr>
      <w:b/>
      <w:bCs/>
    </w:rPr>
  </w:style>
  <w:style w:type="table" w:styleId="a5">
    <w:name w:val="Table Grid"/>
    <w:basedOn w:val="a1"/>
    <w:uiPriority w:val="59"/>
    <w:rsid w:val="00C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C1D"/>
    <w:rPr>
      <w:b/>
      <w:bCs/>
    </w:rPr>
  </w:style>
  <w:style w:type="table" w:styleId="a5">
    <w:name w:val="Table Grid"/>
    <w:basedOn w:val="a1"/>
    <w:uiPriority w:val="59"/>
    <w:rsid w:val="00C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2018-01-23T08:25:00Z</dcterms:created>
  <dcterms:modified xsi:type="dcterms:W3CDTF">2018-02-06T12:11:00Z</dcterms:modified>
</cp:coreProperties>
</file>