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B1" w:rsidRDefault="004B2CCD" w:rsidP="0003525B">
      <w:r w:rsidRPr="004B2CCD">
        <w:drawing>
          <wp:inline distT="0" distB="0" distL="0" distR="0" wp14:anchorId="238ECE17" wp14:editId="60D7CAE3">
            <wp:extent cx="6095999" cy="37528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9070" cy="378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CCD" w:rsidRDefault="004B2CCD" w:rsidP="0003525B">
      <w:r>
        <w:t>Задание к интерактивной таблице: определите форму изменчивости, обоснуйте свой ответ.</w:t>
      </w:r>
    </w:p>
    <w:p w:rsidR="004B2CCD" w:rsidRPr="004B2CCD" w:rsidRDefault="004B2CCD" w:rsidP="004B2CCD">
      <w:pPr>
        <w:pStyle w:val="a5"/>
        <w:numPr>
          <w:ilvl w:val="0"/>
          <w:numId w:val="1"/>
        </w:numPr>
        <w:spacing w:line="216" w:lineRule="auto"/>
        <w:rPr>
          <w:sz w:val="22"/>
          <w:szCs w:val="22"/>
        </w:rPr>
      </w:pPr>
      <w:r>
        <w:t>1.</w:t>
      </w:r>
      <w:r w:rsidRPr="004B2CCD">
        <w:rPr>
          <w:rFonts w:eastAsiaTheme="minorEastAsia" w:hAnsi="Calibri"/>
          <w:color w:val="000000" w:themeColor="text1"/>
          <w:kern w:val="24"/>
          <w:sz w:val="72"/>
          <w:szCs w:val="72"/>
        </w:rPr>
        <w:t xml:space="preserve"> </w:t>
      </w:r>
      <w:r w:rsidRPr="004B2CC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У здоровых родителей родился ребёнок, больной диабетом.</w:t>
      </w:r>
    </w:p>
    <w:p w:rsidR="004B2CCD" w:rsidRPr="004B2CCD" w:rsidRDefault="004B2CCD" w:rsidP="004B2CCD">
      <w:pPr>
        <w:pStyle w:val="a5"/>
        <w:numPr>
          <w:ilvl w:val="0"/>
          <w:numId w:val="2"/>
        </w:numPr>
        <w:spacing w:line="216" w:lineRule="auto"/>
        <w:rPr>
          <w:sz w:val="22"/>
          <w:szCs w:val="22"/>
        </w:rPr>
      </w:pPr>
      <w:r w:rsidRPr="004B2CC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2.</w:t>
      </w:r>
      <w:r w:rsidRPr="004B2CCD">
        <w:rPr>
          <w:rFonts w:eastAsiaTheme="minorEastAsia" w:hAnsi="Calibri"/>
          <w:color w:val="000000" w:themeColor="text1"/>
          <w:kern w:val="24"/>
          <w:sz w:val="22"/>
          <w:szCs w:val="22"/>
        </w:rPr>
        <w:t xml:space="preserve"> </w:t>
      </w:r>
      <w:r w:rsidRPr="004B2CC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Осенью у млекопитающих появляется густой подшерсток.</w:t>
      </w:r>
    </w:p>
    <w:p w:rsidR="004B2CCD" w:rsidRPr="004B2CCD" w:rsidRDefault="004B2CCD" w:rsidP="004B2CCD">
      <w:pPr>
        <w:pStyle w:val="a5"/>
        <w:numPr>
          <w:ilvl w:val="0"/>
          <w:numId w:val="3"/>
        </w:numPr>
        <w:spacing w:line="216" w:lineRule="auto"/>
        <w:rPr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3.</w:t>
      </w:r>
      <w:r w:rsidRPr="004B2CCD">
        <w:rPr>
          <w:rFonts w:eastAsiaTheme="minorEastAsia" w:hAnsi="Calibri"/>
          <w:color w:val="000000" w:themeColor="text1"/>
          <w:kern w:val="24"/>
          <w:sz w:val="72"/>
          <w:szCs w:val="72"/>
        </w:rPr>
        <w:t xml:space="preserve"> </w:t>
      </w:r>
      <w:r w:rsidRPr="004B2CC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При скрещивании </w:t>
      </w:r>
      <w:proofErr w:type="spellStart"/>
      <w:r w:rsidRPr="004B2CC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красноцветковой</w:t>
      </w:r>
      <w:proofErr w:type="spellEnd"/>
      <w:r w:rsidRPr="004B2CC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и белоцветковой примул появились растения с розовыми цветками</w:t>
      </w:r>
    </w:p>
    <w:p w:rsidR="004B2CCD" w:rsidRPr="004B2CCD" w:rsidRDefault="004B2CCD" w:rsidP="004B2CCD">
      <w:pPr>
        <w:pStyle w:val="a5"/>
        <w:numPr>
          <w:ilvl w:val="0"/>
          <w:numId w:val="4"/>
        </w:numPr>
        <w:spacing w:line="216" w:lineRule="auto"/>
        <w:rPr>
          <w:sz w:val="22"/>
          <w:szCs w:val="22"/>
        </w:rPr>
      </w:pPr>
      <w:r w:rsidRPr="004B2CCD">
        <w:rPr>
          <w:sz w:val="22"/>
          <w:szCs w:val="22"/>
        </w:rPr>
        <w:t>4.</w:t>
      </w:r>
      <w:r w:rsidRPr="004B2CCD">
        <w:rPr>
          <w:rFonts w:eastAsiaTheme="minorEastAsia" w:hAnsi="Calibri"/>
          <w:color w:val="000000" w:themeColor="text1"/>
          <w:kern w:val="24"/>
          <w:sz w:val="22"/>
          <w:szCs w:val="22"/>
        </w:rPr>
        <w:t xml:space="preserve"> </w:t>
      </w:r>
      <w:r w:rsidRPr="004B2CC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Коровы одной породы в различных условиях содержания дают различные удои молока.</w:t>
      </w:r>
    </w:p>
    <w:p w:rsidR="004B2CCD" w:rsidRDefault="004B2CCD" w:rsidP="004B2CCD">
      <w:pPr>
        <w:pStyle w:val="a5"/>
        <w:numPr>
          <w:ilvl w:val="0"/>
          <w:numId w:val="2"/>
        </w:num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5. Видеофильм «Солнечные дети»</w:t>
      </w:r>
    </w:p>
    <w:p w:rsidR="004B2CCD" w:rsidRPr="004B2CCD" w:rsidRDefault="004B2CCD" w:rsidP="004B2CCD">
      <w:pPr>
        <w:pStyle w:val="a5"/>
        <w:numPr>
          <w:ilvl w:val="0"/>
          <w:numId w:val="5"/>
        </w:num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6.</w:t>
      </w:r>
      <w:r w:rsidRPr="004B2CCD">
        <w:rPr>
          <w:rFonts w:eastAsiaTheme="minorEastAsia" w:hAnsi="Calibri"/>
          <w:color w:val="000000" w:themeColor="text1"/>
          <w:kern w:val="24"/>
          <w:sz w:val="72"/>
          <w:szCs w:val="72"/>
        </w:rPr>
        <w:t xml:space="preserve"> </w:t>
      </w:r>
      <w:r w:rsidRPr="004B2CC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У здоровых родителей может родится сын, страдающий гемофилией, если его мать является носительницей гена </w:t>
      </w:r>
      <w:proofErr w:type="spellStart"/>
      <w:r w:rsidRPr="004B2CC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несвёртываемости</w:t>
      </w:r>
      <w:proofErr w:type="spellEnd"/>
      <w:r w:rsidRPr="004B2CC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крови.</w:t>
      </w:r>
    </w:p>
    <w:p w:rsidR="004B2CCD" w:rsidRPr="004B2CCD" w:rsidRDefault="004B2CCD" w:rsidP="004B2CCD">
      <w:pPr>
        <w:pStyle w:val="a5"/>
        <w:numPr>
          <w:ilvl w:val="0"/>
          <w:numId w:val="6"/>
        </w:numPr>
        <w:spacing w:line="216" w:lineRule="auto"/>
        <w:rPr>
          <w:sz w:val="22"/>
          <w:szCs w:val="22"/>
        </w:rPr>
      </w:pPr>
      <w:r w:rsidRPr="004B2CCD">
        <w:rPr>
          <w:sz w:val="22"/>
          <w:szCs w:val="22"/>
        </w:rPr>
        <w:t>7.</w:t>
      </w:r>
      <w:r w:rsidRPr="004B2CCD">
        <w:rPr>
          <w:rFonts w:eastAsiaTheme="minorEastAsia" w:hAnsi="Calibri"/>
          <w:color w:val="000000" w:themeColor="text1"/>
          <w:kern w:val="24"/>
          <w:sz w:val="22"/>
          <w:szCs w:val="22"/>
        </w:rPr>
        <w:t xml:space="preserve"> </w:t>
      </w:r>
      <w:r w:rsidRPr="004B2CC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Белокочанная капуста в условиях жаркого климата не образует кочана.</w:t>
      </w:r>
    </w:p>
    <w:p w:rsidR="004B2CCD" w:rsidRPr="004B2CCD" w:rsidRDefault="004B2CCD" w:rsidP="004B2CCD">
      <w:pPr>
        <w:pStyle w:val="a5"/>
        <w:numPr>
          <w:ilvl w:val="0"/>
          <w:numId w:val="7"/>
        </w:numPr>
        <w:spacing w:line="216" w:lineRule="auto"/>
        <w:rPr>
          <w:sz w:val="22"/>
          <w:szCs w:val="22"/>
        </w:rPr>
      </w:pPr>
      <w:r w:rsidRPr="004B2CCD">
        <w:rPr>
          <w:sz w:val="22"/>
          <w:szCs w:val="22"/>
        </w:rPr>
        <w:t>8.</w:t>
      </w:r>
      <w:r w:rsidRPr="004B2CCD">
        <w:rPr>
          <w:rFonts w:eastAsiaTheme="minorEastAsia" w:hAnsi="Calibri"/>
          <w:color w:val="000000" w:themeColor="text1"/>
          <w:kern w:val="24"/>
          <w:sz w:val="22"/>
          <w:szCs w:val="22"/>
        </w:rPr>
        <w:t xml:space="preserve"> </w:t>
      </w:r>
      <w:r w:rsidRPr="004B2CC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Дети одного возраста, занимающиеся лёгкой атлетикой у одного тренера, показали разные результаты при сдаче нормативов.</w:t>
      </w:r>
    </w:p>
    <w:p w:rsidR="004B2CCD" w:rsidRPr="004B2CCD" w:rsidRDefault="004B2CCD" w:rsidP="004B2CCD">
      <w:pPr>
        <w:pStyle w:val="a5"/>
        <w:numPr>
          <w:ilvl w:val="0"/>
          <w:numId w:val="8"/>
        </w:numPr>
        <w:spacing w:line="216" w:lineRule="auto"/>
        <w:rPr>
          <w:sz w:val="22"/>
          <w:szCs w:val="22"/>
        </w:rPr>
      </w:pPr>
      <w:r w:rsidRPr="004B2CC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9.</w:t>
      </w:r>
      <w:r w:rsidRPr="004B2CCD">
        <w:rPr>
          <w:rFonts w:eastAsiaTheme="minorEastAsia" w:hAnsi="Calibri"/>
          <w:color w:val="000000" w:themeColor="text1"/>
          <w:kern w:val="24"/>
          <w:sz w:val="22"/>
          <w:szCs w:val="22"/>
        </w:rPr>
        <w:t xml:space="preserve"> </w:t>
      </w:r>
      <w:r w:rsidRPr="004B2CC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Голубоглазые белые </w:t>
      </w:r>
      <w:proofErr w:type="gramStart"/>
      <w:r w:rsidRPr="004B2CC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кошки  -</w:t>
      </w:r>
      <w:proofErr w:type="gramEnd"/>
      <w:r w:rsidRPr="004B2CC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слепые.</w:t>
      </w:r>
    </w:p>
    <w:p w:rsidR="004B2CCD" w:rsidRPr="004B2CCD" w:rsidRDefault="004B2CCD" w:rsidP="004B2CCD">
      <w:pPr>
        <w:pStyle w:val="a5"/>
        <w:spacing w:line="216" w:lineRule="auto"/>
        <w:rPr>
          <w:sz w:val="22"/>
          <w:szCs w:val="22"/>
        </w:rPr>
      </w:pPr>
      <w:bookmarkStart w:id="0" w:name="_GoBack"/>
      <w:bookmarkEnd w:id="0"/>
    </w:p>
    <w:p w:rsidR="004B2CCD" w:rsidRPr="004B2CCD" w:rsidRDefault="004B2CCD" w:rsidP="004B2CCD">
      <w:pPr>
        <w:spacing w:line="216" w:lineRule="auto"/>
        <w:ind w:left="360"/>
      </w:pPr>
    </w:p>
    <w:p w:rsidR="004B2CCD" w:rsidRPr="004B2CCD" w:rsidRDefault="004B2CCD" w:rsidP="0003525B"/>
    <w:sectPr w:rsidR="004B2CCD" w:rsidRPr="004B2CCD" w:rsidSect="00041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5739"/>
    <w:multiLevelType w:val="hybridMultilevel"/>
    <w:tmpl w:val="DEC6E442"/>
    <w:lvl w:ilvl="0" w:tplc="614AC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AA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6F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CD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2E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AE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EC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63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CB71A5"/>
    <w:multiLevelType w:val="hybridMultilevel"/>
    <w:tmpl w:val="4FECA45E"/>
    <w:lvl w:ilvl="0" w:tplc="2B826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67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C8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6B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44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E5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8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566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8E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435DB3"/>
    <w:multiLevelType w:val="hybridMultilevel"/>
    <w:tmpl w:val="B1E07C48"/>
    <w:lvl w:ilvl="0" w:tplc="73D88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80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65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44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8F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0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AB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41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2F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5B1606"/>
    <w:multiLevelType w:val="hybridMultilevel"/>
    <w:tmpl w:val="17A0D262"/>
    <w:lvl w:ilvl="0" w:tplc="82A47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86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40F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8E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8D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E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0A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68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CF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5204F5"/>
    <w:multiLevelType w:val="hybridMultilevel"/>
    <w:tmpl w:val="92B476D0"/>
    <w:lvl w:ilvl="0" w:tplc="95740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00F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4B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EF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C0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26F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65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6A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AB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7C54CD"/>
    <w:multiLevelType w:val="hybridMultilevel"/>
    <w:tmpl w:val="1EA29270"/>
    <w:lvl w:ilvl="0" w:tplc="6ADE4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02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63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AD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A2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07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6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2D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42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0D37F7"/>
    <w:multiLevelType w:val="hybridMultilevel"/>
    <w:tmpl w:val="69C87510"/>
    <w:lvl w:ilvl="0" w:tplc="497EE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62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01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AA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87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29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E2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E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03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321FD6"/>
    <w:multiLevelType w:val="hybridMultilevel"/>
    <w:tmpl w:val="0C36E170"/>
    <w:lvl w:ilvl="0" w:tplc="06868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C2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27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67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C3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63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CA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6B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A7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98"/>
    <w:rsid w:val="0003525B"/>
    <w:rsid w:val="00041080"/>
    <w:rsid w:val="001066B1"/>
    <w:rsid w:val="004B2CCD"/>
    <w:rsid w:val="00542E18"/>
    <w:rsid w:val="005B4898"/>
    <w:rsid w:val="006C2278"/>
    <w:rsid w:val="00CB4B89"/>
    <w:rsid w:val="00D2171A"/>
    <w:rsid w:val="00D3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18A6C-6771-455F-9B60-3D11EBEE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66B1"/>
  </w:style>
  <w:style w:type="character" w:styleId="a3">
    <w:name w:val="Hyperlink"/>
    <w:basedOn w:val="a0"/>
    <w:uiPriority w:val="99"/>
    <w:semiHidden/>
    <w:unhideWhenUsed/>
    <w:rsid w:val="001066B1"/>
    <w:rPr>
      <w:color w:val="0000FF"/>
      <w:u w:val="single"/>
    </w:rPr>
  </w:style>
  <w:style w:type="table" w:styleId="a4">
    <w:name w:val="Table Grid"/>
    <w:basedOn w:val="a1"/>
    <w:uiPriority w:val="39"/>
    <w:rsid w:val="0010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54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2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9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3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8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Земскова</dc:creator>
  <cp:keywords/>
  <dc:description/>
  <cp:lastModifiedBy>Валентина Земскова</cp:lastModifiedBy>
  <cp:revision>2</cp:revision>
  <dcterms:created xsi:type="dcterms:W3CDTF">2017-03-15T20:29:00Z</dcterms:created>
  <dcterms:modified xsi:type="dcterms:W3CDTF">2017-03-15T20:29:00Z</dcterms:modified>
</cp:coreProperties>
</file>