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3B" w:rsidRDefault="007A193B" w:rsidP="007A193B">
      <w:pPr>
        <w:pStyle w:val="a3"/>
        <w:jc w:val="center"/>
      </w:pPr>
      <w:r>
        <w:rPr>
          <w:b/>
          <w:bCs/>
          <w:sz w:val="20"/>
          <w:szCs w:val="20"/>
        </w:rPr>
        <w:t>Эдуард Асадов «о смысле жизни»</w:t>
      </w:r>
    </w:p>
    <w:p w:rsidR="007A193B" w:rsidRDefault="007A193B" w:rsidP="007A193B">
      <w:pPr>
        <w:pStyle w:val="a3"/>
        <w:jc w:val="center"/>
      </w:pPr>
    </w:p>
    <w:p w:rsidR="007A193B" w:rsidRDefault="007A193B" w:rsidP="007A193B">
      <w:pPr>
        <w:pStyle w:val="a3"/>
      </w:pPr>
    </w:p>
    <w:p w:rsidR="007A193B" w:rsidRDefault="007A193B" w:rsidP="007A193B">
      <w:pPr>
        <w:pStyle w:val="a3"/>
      </w:pPr>
      <w:r>
        <w:t xml:space="preserve">– </w:t>
      </w:r>
      <w:r>
        <w:rPr>
          <w:sz w:val="18"/>
          <w:szCs w:val="18"/>
        </w:rPr>
        <w:t>В чем смысл твоей жизни? – меня спросили, –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Где видишь ты счастье свое, скажи?</w:t>
      </w:r>
    </w:p>
    <w:p w:rsidR="007A193B" w:rsidRDefault="007A193B" w:rsidP="007A193B">
      <w:pPr>
        <w:pStyle w:val="a3"/>
      </w:pPr>
      <w:r>
        <w:t xml:space="preserve">– </w:t>
      </w:r>
      <w:r>
        <w:rPr>
          <w:sz w:val="18"/>
          <w:szCs w:val="18"/>
        </w:rPr>
        <w:t>В сраженьях, – ответил я, – против гнили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И в схватках, – добавил я, – против лжи!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По-моему, в каждом земном пороке,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Пусть так или сяк, но таится ложь.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Во всем, что бессовестно и жестоко,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Она непременно блестит, как нож.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Ведь все, от чего человек терзается,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Все подлости мира, как этажи,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 xml:space="preserve">Всегда </w:t>
      </w:r>
      <w:proofErr w:type="spellStart"/>
      <w:r>
        <w:rPr>
          <w:sz w:val="18"/>
          <w:szCs w:val="18"/>
        </w:rPr>
        <w:t>пренахальнейше</w:t>
      </w:r>
      <w:proofErr w:type="spellEnd"/>
      <w:r>
        <w:rPr>
          <w:sz w:val="18"/>
          <w:szCs w:val="18"/>
        </w:rPr>
        <w:t xml:space="preserve"> возвышаются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На общем фундаменте вечной лжи.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И в том я свое назначенье вижу,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Чтоб биться с ней каждым своим стихом,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Сражаясь с цинизма колючим льдом,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С предательством, наглостью, черным злом,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 xml:space="preserve">Со всем, что до ярости ненавижу! 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Еще я хочу, чтоб моя строка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Могла б, отверзая тупые уши,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Стругать, как рубанком, сухие души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До жизни, до крохотного ростка!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Есть люди, что, веря в пустой туман,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Мечтают, чтоб счастье легко и весело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Подсело к ним рядом и ножки свесило: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Мол, вот я, бери и клади в карман!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Эх, знать бы им счастье совсем иное: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lastRenderedPageBreak/>
        <w:t>Когда, задохнувшись от высоты,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Ты людям вдруг сможешь отдать порою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Что-то взволнованное, такое,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В чем слиты и труд, и твои мечты!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Есть счастье еще и когда в пути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Ты сможешь в беду, как зимою в реку,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На выручку кинуться к человеку,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Подставить плечо ему и спасти.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И в том моя вера и жизнь моя.</w:t>
      </w:r>
    </w:p>
    <w:p w:rsidR="007A193B" w:rsidRDefault="007A193B" w:rsidP="007A193B">
      <w:pPr>
        <w:pStyle w:val="a3"/>
      </w:pPr>
      <w:r>
        <w:rPr>
          <w:sz w:val="18"/>
          <w:szCs w:val="18"/>
        </w:rPr>
        <w:t>И, в грохоте времени быстротечного,</w:t>
      </w:r>
    </w:p>
    <w:p w:rsidR="00771C6B" w:rsidRDefault="00771C6B"/>
    <w:sectPr w:rsidR="00771C6B" w:rsidSect="00771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A193B"/>
    <w:rsid w:val="00771C6B"/>
    <w:rsid w:val="007A1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1095</Characters>
  <Application>Microsoft Office Word</Application>
  <DocSecurity>0</DocSecurity>
  <Lines>9</Lines>
  <Paragraphs>2</Paragraphs>
  <ScaleCrop>false</ScaleCrop>
  <Company>Home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2017-01-17T06:39:00Z</dcterms:created>
  <dcterms:modified xsi:type="dcterms:W3CDTF">2017-01-17T06:40:00Z</dcterms:modified>
</cp:coreProperties>
</file>