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0" w:rsidRPr="005F24B7" w:rsidRDefault="008321A0" w:rsidP="0083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A0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</w:t>
      </w:r>
      <w:r w:rsidR="005F24B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8321A0" w:rsidRPr="00501D04" w:rsidRDefault="008321A0" w:rsidP="008321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1D04">
        <w:rPr>
          <w:rFonts w:ascii="Times New Roman" w:hAnsi="Times New Roman" w:cs="Times New Roman"/>
          <w:b/>
          <w:sz w:val="24"/>
          <w:szCs w:val="24"/>
        </w:rPr>
        <w:t>Для группы №1</w:t>
      </w:r>
    </w:p>
    <w:p w:rsidR="008321A0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01D04">
        <w:rPr>
          <w:rFonts w:ascii="Times New Roman" w:hAnsi="Times New Roman" w:cs="Times New Roman"/>
          <w:sz w:val="24"/>
          <w:szCs w:val="24"/>
          <w:u w:val="single"/>
        </w:rPr>
        <w:t>10 заповедей христианства: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1.  Возлюби Господа Бога своего всем сердцем, всей душой.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2.  Возлюби ближнего своего, как самого себя.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3.  Не сотвори себе кумира.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4.  Не произноси имени Господа Бога всуе.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5.  Чти отца твоего и мать твою.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6.  Не убий.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7.  Не прелюбодействуй.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8.  Не укради.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9.  Не лжесвидетельствуй.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10. Не пожелай жены ближнего твоего, ни дома его, ни раба его, ни   скота его...    </w:t>
      </w:r>
    </w:p>
    <w:p w:rsidR="008321A0" w:rsidRDefault="008321A0" w:rsidP="008321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группы №2</w:t>
      </w:r>
    </w:p>
    <w:p w:rsidR="008321A0" w:rsidRPr="008321A0" w:rsidRDefault="008321A0" w:rsidP="008321A0">
      <w:pPr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501D04">
        <w:rPr>
          <w:rFonts w:ascii="Times New Roman" w:hAnsi="Times New Roman" w:cs="Times New Roman"/>
          <w:sz w:val="24"/>
          <w:szCs w:val="24"/>
          <w:u w:val="single"/>
        </w:rPr>
        <w:t>П я т ь      с т о л п о в     и с л а м а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04">
        <w:rPr>
          <w:rFonts w:ascii="Times New Roman" w:hAnsi="Times New Roman" w:cs="Times New Roman"/>
          <w:sz w:val="24"/>
          <w:szCs w:val="24"/>
        </w:rPr>
        <w:t>Символ веры – Шахада. "Нет Бога, кроме Аллаха, и Мухаммед – пророк его.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 xml:space="preserve"> Молитва – Намаз. Мусульмане молятся 5 раз в день – на рассвете, в полдень, в середине дня после заката и перед рассветом. Содержание молитвы сводится к восхвалению Бога, выражению благодарности и мольбе о прощении.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> Милосердие. Те люди, жизнь которых сложилась более благополучно, должны помочь облегчить бремя тех, кому везет меньше.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 xml:space="preserve"> Месячный пост – Рамазан. В это время все мусульмане с рассвета до заката не едят и не пьют, и только после заката они могут позволить себе скромную трапезу. Этот пост заставляет задуматься о своем духовном состоянии, дисциплинирует, напоминает человеку о его бренности и зависимости о его бренности, делает более чутким.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 xml:space="preserve"> Паломничество – Хадж. Каждый мусульманин обязан хоть раз в жизни совершить паломничество в Мекку. Здесь все паломники снимают свою одежду, говорящую об их социальном положении, и облачаются в простое одеяние, состоящее из двух кусков материи. Во время паломничества мусульмане узнают о своих братьях из других стран и возвращаются домой с лучшим пониманием друг друга.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Таким образом, мы видим, что, охватывая все стороны жизни человека, ислам призван изменить не только образ мыслей, но и их образ жизни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21A0" w:rsidRDefault="008321A0" w:rsidP="008321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группы №3</w:t>
      </w:r>
    </w:p>
    <w:p w:rsidR="008321A0" w:rsidRDefault="008321A0" w:rsidP="008321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Четыре благородные Истины.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04">
        <w:rPr>
          <w:rFonts w:ascii="Times New Roman" w:hAnsi="Times New Roman" w:cs="Times New Roman"/>
          <w:sz w:val="24"/>
          <w:szCs w:val="24"/>
        </w:rPr>
        <w:t>Жизнь есть страдание. Беда в том, что мы желаем, чтобы жизнь была лишена трудностей и жалуемся на то, что это не так.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 xml:space="preserve"> Причина нашей неудовлетворенности жизнью – наше эгоистическое желание чего-либо даже за счет других. Однако зло заключается не в желании как таковом, а только в эгоистических устремлениях, следуя которым человек теряет совесть и совершает преступление. Желание жить для других и стать человеком Вселенной, напротив, праведно.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 xml:space="preserve"> Никакое счастье невозможно, пока мы не освободимся от рабства желания. Мы можем стать себе хозяевами лишь в той степени, в какой мы способны держать в подчинении наши желания.</w:t>
      </w:r>
    </w:p>
    <w:p w:rsidR="008321A0" w:rsidRPr="00501D04" w:rsidRDefault="008321A0" w:rsidP="008321A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D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D04">
        <w:rPr>
          <w:rFonts w:ascii="Times New Roman" w:hAnsi="Times New Roman" w:cs="Times New Roman"/>
          <w:sz w:val="24"/>
          <w:szCs w:val="24"/>
        </w:rPr>
        <w:t>Существует путь преодолеть наши желания и достичь Нирваны (совершенства). Это путь, ведущий от эгоизма к альтруизму. Ступенями этого пути являются праведное знание, праведная решимость, праведные слова и дела, праведный образ жизни, праведное усердие, праведные помыслы и праведное созерцание.</w:t>
      </w:r>
    </w:p>
    <w:p w:rsidR="008321A0" w:rsidRPr="008321A0" w:rsidRDefault="008321A0" w:rsidP="008321A0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8321A0" w:rsidRPr="008321A0" w:rsidRDefault="008321A0" w:rsidP="008321A0">
      <w:pPr>
        <w:spacing w:after="0" w:line="270" w:lineRule="atLeast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832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ЗОЛОТОЕ ПРАВИЛО ШЕСТИ РЕЛИГИЙ МИРА</w:t>
      </w:r>
    </w:p>
    <w:p w:rsidR="008321A0" w:rsidRPr="008321A0" w:rsidRDefault="008321A0" w:rsidP="008321A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БУДДИЗМ: Не делай другим того, что сам считаешь злом.</w:t>
      </w:r>
    </w:p>
    <w:p w:rsidR="008321A0" w:rsidRPr="008321A0" w:rsidRDefault="008321A0" w:rsidP="008321A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ИНДУИЗМ: Не делай другим того, что причинило бы боль тебе.</w:t>
      </w:r>
    </w:p>
    <w:p w:rsidR="008321A0" w:rsidRPr="008321A0" w:rsidRDefault="008321A0" w:rsidP="008321A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ИУДАИЗМ: Что ненавистно тебе, не делай другому.</w:t>
      </w:r>
    </w:p>
    <w:p w:rsidR="008321A0" w:rsidRPr="008321A0" w:rsidRDefault="008321A0" w:rsidP="008321A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ДАОСИЗМ: Считай прибыль ближнего своей прибылью, его потерю - своей потерей.</w:t>
      </w:r>
    </w:p>
    <w:p w:rsidR="008321A0" w:rsidRPr="008321A0" w:rsidRDefault="008321A0" w:rsidP="008321A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ИСЛАМ: Нельзя назвать верующим того, кто не желает сестре или брату своему того же,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чего желает себе.</w:t>
      </w:r>
    </w:p>
    <w:p w:rsidR="008321A0" w:rsidRPr="008321A0" w:rsidRDefault="008321A0" w:rsidP="008321A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8321A0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ХРИСТИАНСТВО: Возлюби ближнего своего, как самого себя.</w:t>
      </w:r>
    </w:p>
    <w:p w:rsidR="008321A0" w:rsidRPr="008321A0" w:rsidRDefault="008321A0" w:rsidP="008321A0">
      <w:pPr>
        <w:rPr>
          <w:lang w:val="ru-RU"/>
        </w:rPr>
      </w:pPr>
    </w:p>
    <w:p w:rsidR="008321A0" w:rsidRPr="00262CEC" w:rsidRDefault="008321A0" w:rsidP="008321A0">
      <w:pPr>
        <w:spacing w:after="0" w:line="240" w:lineRule="auto"/>
      </w:pPr>
      <w:r w:rsidRPr="008321A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>
        <w:rPr>
          <w:noProof/>
        </w:rPr>
        <w:drawing>
          <wp:inline distT="0" distB="0" distL="0" distR="0" wp14:anchorId="1266AFC9" wp14:editId="087277B5">
            <wp:extent cx="5162550" cy="3646313"/>
            <wp:effectExtent l="0" t="0" r="0" b="0"/>
            <wp:docPr id="1" name="Рисунок 1" descr="C:\Users\User\Desktop\seminar id 026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minar id 026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73" cy="36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DD" w:rsidRDefault="00B925DD"/>
    <w:sectPr w:rsidR="00B925DD" w:rsidSect="00357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0"/>
    <w:rsid w:val="004C23EE"/>
    <w:rsid w:val="00574FC0"/>
    <w:rsid w:val="005F24B7"/>
    <w:rsid w:val="007E50BB"/>
    <w:rsid w:val="00817459"/>
    <w:rsid w:val="008321A0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321A0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321A0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2</cp:revision>
  <dcterms:created xsi:type="dcterms:W3CDTF">2016-10-05T13:00:00Z</dcterms:created>
  <dcterms:modified xsi:type="dcterms:W3CDTF">2016-10-05T13:00:00Z</dcterms:modified>
</cp:coreProperties>
</file>