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F50" w:rsidRPr="001606D5" w:rsidRDefault="00886F50" w:rsidP="00886F50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06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№ 2</w:t>
      </w:r>
    </w:p>
    <w:p w:rsidR="00886F50" w:rsidRPr="001606D5" w:rsidRDefault="00886F50" w:rsidP="00886F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Ind w:w="-567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86F50" w:rsidRPr="001606D5" w:rsidTr="00652943">
        <w:tc>
          <w:tcPr>
            <w:tcW w:w="4785" w:type="dxa"/>
          </w:tcPr>
          <w:p w:rsidR="00886F50" w:rsidRPr="001606D5" w:rsidRDefault="00886F50" w:rsidP="00886F50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Традиционное блюдо</w:t>
            </w:r>
          </w:p>
        </w:tc>
        <w:tc>
          <w:tcPr>
            <w:tcW w:w="4786" w:type="dxa"/>
          </w:tcPr>
          <w:p w:rsidR="00886F50" w:rsidRPr="001606D5" w:rsidRDefault="00886F50" w:rsidP="00886F50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Обряды</w:t>
            </w:r>
          </w:p>
        </w:tc>
      </w:tr>
      <w:tr w:rsidR="00886F50" w:rsidRPr="001606D5" w:rsidTr="00652943">
        <w:tc>
          <w:tcPr>
            <w:tcW w:w="4785" w:type="dxa"/>
          </w:tcPr>
          <w:p w:rsidR="00886F50" w:rsidRPr="001606D5" w:rsidRDefault="00886F50" w:rsidP="00652943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86F50" w:rsidRPr="001606D5" w:rsidRDefault="00886F50" w:rsidP="00652943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6F50" w:rsidRPr="001606D5" w:rsidTr="00652943">
        <w:tc>
          <w:tcPr>
            <w:tcW w:w="4785" w:type="dxa"/>
          </w:tcPr>
          <w:p w:rsidR="00886F50" w:rsidRPr="001606D5" w:rsidRDefault="00886F50" w:rsidP="00652943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86F50" w:rsidRPr="001606D5" w:rsidRDefault="00886F50" w:rsidP="00652943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6F50" w:rsidRPr="001606D5" w:rsidTr="00652943">
        <w:tc>
          <w:tcPr>
            <w:tcW w:w="4785" w:type="dxa"/>
          </w:tcPr>
          <w:p w:rsidR="00886F50" w:rsidRPr="001606D5" w:rsidRDefault="00886F50" w:rsidP="00652943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86F50" w:rsidRPr="001606D5" w:rsidRDefault="00886F50" w:rsidP="00652943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6F50" w:rsidRPr="001606D5" w:rsidTr="00652943">
        <w:tc>
          <w:tcPr>
            <w:tcW w:w="4785" w:type="dxa"/>
          </w:tcPr>
          <w:p w:rsidR="00886F50" w:rsidRPr="001606D5" w:rsidRDefault="00886F50" w:rsidP="00652943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86F50" w:rsidRPr="001606D5" w:rsidRDefault="00886F50" w:rsidP="00652943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6F50" w:rsidRPr="001606D5" w:rsidTr="00652943">
        <w:tc>
          <w:tcPr>
            <w:tcW w:w="4785" w:type="dxa"/>
          </w:tcPr>
          <w:p w:rsidR="00886F50" w:rsidRPr="001606D5" w:rsidRDefault="00886F50" w:rsidP="00652943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86F50" w:rsidRPr="001606D5" w:rsidRDefault="00886F50" w:rsidP="00652943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86F50" w:rsidRPr="001606D5" w:rsidRDefault="00886F50" w:rsidP="00886F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6F50" w:rsidRPr="001606D5" w:rsidRDefault="00886F50" w:rsidP="00886F50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6D5">
        <w:rPr>
          <w:rFonts w:ascii="Times New Roman" w:eastAsia="Calibri" w:hAnsi="Times New Roman" w:cs="Times New Roman"/>
          <w:sz w:val="24"/>
          <w:szCs w:val="24"/>
        </w:rPr>
        <w:t xml:space="preserve">День, предшествующий Рождеству, называют Сочельником или </w:t>
      </w:r>
      <w:proofErr w:type="spellStart"/>
      <w:r w:rsidRPr="001606D5">
        <w:rPr>
          <w:rFonts w:ascii="Times New Roman" w:eastAsia="Calibri" w:hAnsi="Times New Roman" w:cs="Times New Roman"/>
          <w:sz w:val="24"/>
          <w:szCs w:val="24"/>
        </w:rPr>
        <w:t>Сочевником</w:t>
      </w:r>
      <w:proofErr w:type="spellEnd"/>
      <w:r w:rsidRPr="001606D5">
        <w:rPr>
          <w:rFonts w:ascii="Times New Roman" w:eastAsia="Calibri" w:hAnsi="Times New Roman" w:cs="Times New Roman"/>
          <w:sz w:val="24"/>
          <w:szCs w:val="24"/>
        </w:rPr>
        <w:t>. Сочельник происходит от слова «сочиво», что означает буквально – «растительное масло». Сочивом назыв</w:t>
      </w:r>
      <w:r w:rsidRPr="001606D5">
        <w:rPr>
          <w:rFonts w:ascii="Times New Roman" w:eastAsia="Calibri" w:hAnsi="Times New Roman" w:cs="Times New Roman"/>
          <w:sz w:val="24"/>
          <w:szCs w:val="24"/>
        </w:rPr>
        <w:t>а</w:t>
      </w:r>
      <w:r w:rsidRPr="001606D5">
        <w:rPr>
          <w:rFonts w:ascii="Times New Roman" w:eastAsia="Calibri" w:hAnsi="Times New Roman" w:cs="Times New Roman"/>
          <w:sz w:val="24"/>
          <w:szCs w:val="24"/>
        </w:rPr>
        <w:t xml:space="preserve">ли и кашу с растительным маслом и овощами. Накануне Рождества полагалось только </w:t>
      </w:r>
      <w:proofErr w:type="spellStart"/>
      <w:r w:rsidRPr="001606D5">
        <w:rPr>
          <w:rFonts w:ascii="Times New Roman" w:eastAsia="Calibri" w:hAnsi="Times New Roman" w:cs="Times New Roman"/>
          <w:sz w:val="24"/>
          <w:szCs w:val="24"/>
        </w:rPr>
        <w:t>сочевн</w:t>
      </w:r>
      <w:r w:rsidRPr="001606D5">
        <w:rPr>
          <w:rFonts w:ascii="Times New Roman" w:eastAsia="Calibri" w:hAnsi="Times New Roman" w:cs="Times New Roman"/>
          <w:sz w:val="24"/>
          <w:szCs w:val="24"/>
        </w:rPr>
        <w:t>и</w:t>
      </w:r>
      <w:r w:rsidRPr="001606D5">
        <w:rPr>
          <w:rFonts w:ascii="Times New Roman" w:eastAsia="Calibri" w:hAnsi="Times New Roman" w:cs="Times New Roman"/>
          <w:sz w:val="24"/>
          <w:szCs w:val="24"/>
        </w:rPr>
        <w:t>чать</w:t>
      </w:r>
      <w:proofErr w:type="spellEnd"/>
      <w:r w:rsidRPr="001606D5">
        <w:rPr>
          <w:rFonts w:ascii="Times New Roman" w:eastAsia="Calibri" w:hAnsi="Times New Roman" w:cs="Times New Roman"/>
          <w:sz w:val="24"/>
          <w:szCs w:val="24"/>
        </w:rPr>
        <w:t xml:space="preserve"> и никакой пищи не есть весь день до сумерек, то есть до появления Вифлеемской звезды. Ведь именно под этой звездой родился Иисус Христос. Считается, что Рождественский пост и усиленная молитва приближают верующих людей к великому торжеству. </w:t>
      </w:r>
    </w:p>
    <w:p w:rsidR="00886F50" w:rsidRPr="001606D5" w:rsidRDefault="00886F50" w:rsidP="00886F50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6D5">
        <w:rPr>
          <w:rFonts w:ascii="Times New Roman" w:eastAsia="Calibri" w:hAnsi="Times New Roman" w:cs="Times New Roman"/>
          <w:color w:val="000000"/>
          <w:sz w:val="24"/>
          <w:szCs w:val="24"/>
        </w:rPr>
        <w:t>Рождественский пост длится с 28 ноября до Рождества.  Корни этого обычая уходят в глуб</w:t>
      </w:r>
      <w:r w:rsidRPr="001606D5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1606D5">
        <w:rPr>
          <w:rFonts w:ascii="Times New Roman" w:eastAsia="Calibri" w:hAnsi="Times New Roman" w:cs="Times New Roman"/>
          <w:color w:val="000000"/>
          <w:sz w:val="24"/>
          <w:szCs w:val="24"/>
        </w:rPr>
        <w:t>кую древность, когда недостаток в пище требовал от людей ограничения в еде, что и приобрело форму узаконенных обычаями запретов – табу.</w:t>
      </w:r>
    </w:p>
    <w:p w:rsidR="00886F50" w:rsidRPr="001606D5" w:rsidRDefault="00886F50" w:rsidP="00886F50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606D5">
        <w:rPr>
          <w:rFonts w:ascii="Times New Roman" w:eastAsia="Calibri" w:hAnsi="Times New Roman" w:cs="Times New Roman"/>
          <w:color w:val="000000"/>
          <w:sz w:val="24"/>
          <w:szCs w:val="24"/>
        </w:rPr>
        <w:t>В христианстве пост  - испытание,  которое заключается не только в отказе от определе</w:t>
      </w:r>
      <w:r w:rsidRPr="001606D5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1606D5">
        <w:rPr>
          <w:rFonts w:ascii="Times New Roman" w:eastAsia="Calibri" w:hAnsi="Times New Roman" w:cs="Times New Roman"/>
          <w:color w:val="000000"/>
          <w:sz w:val="24"/>
          <w:szCs w:val="24"/>
        </w:rPr>
        <w:t>ной пищи, но и удаление от зла, воздержание от дурных поступков и помыслов. </w:t>
      </w:r>
    </w:p>
    <w:p w:rsidR="00886F50" w:rsidRPr="001606D5" w:rsidRDefault="00886F50" w:rsidP="00886F50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6D5">
        <w:rPr>
          <w:rFonts w:ascii="Times New Roman" w:eastAsia="Calibri" w:hAnsi="Times New Roman" w:cs="Times New Roman"/>
          <w:sz w:val="24"/>
          <w:szCs w:val="24"/>
        </w:rPr>
        <w:t>С наступлением Рождества пост завершается. В этот день традиционно устраиваются пы</w:t>
      </w:r>
      <w:r w:rsidRPr="001606D5">
        <w:rPr>
          <w:rFonts w:ascii="Times New Roman" w:eastAsia="Calibri" w:hAnsi="Times New Roman" w:cs="Times New Roman"/>
          <w:sz w:val="24"/>
          <w:szCs w:val="24"/>
        </w:rPr>
        <w:t>ш</w:t>
      </w:r>
      <w:r w:rsidRPr="001606D5">
        <w:rPr>
          <w:rFonts w:ascii="Times New Roman" w:eastAsia="Calibri" w:hAnsi="Times New Roman" w:cs="Times New Roman"/>
          <w:sz w:val="24"/>
          <w:szCs w:val="24"/>
        </w:rPr>
        <w:t xml:space="preserve">ные застолья. </w:t>
      </w:r>
    </w:p>
    <w:p w:rsidR="00886F50" w:rsidRPr="001606D5" w:rsidRDefault="00886F50" w:rsidP="00886F50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606D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Во время праздничных торжеств исполнялись рождественские песнопения, в которых слав</w:t>
      </w:r>
      <w:r w:rsidRPr="001606D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и</w:t>
      </w:r>
      <w:r w:rsidRPr="001606D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ли Иисуса.</w:t>
      </w:r>
      <w:r w:rsidRPr="001606D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</w:p>
    <w:p w:rsidR="00886F50" w:rsidRPr="001606D5" w:rsidRDefault="00886F50" w:rsidP="00886F50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606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 Рождество принято украшать ёлку. Первые ёлки, упомянутые в Германии в связи с праз</w:t>
      </w:r>
      <w:r w:rsidRPr="001606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1606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нованием Рождеством, относятся к VIII веку. Существует притча о монахе святом </w:t>
      </w:r>
      <w:proofErr w:type="spellStart"/>
      <w:r w:rsidRPr="001606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Бонифации</w:t>
      </w:r>
      <w:proofErr w:type="spellEnd"/>
      <w:r w:rsidRPr="001606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к</w:t>
      </w:r>
      <w:r w:rsidRPr="001606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1606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торый пришел со словом Божьим к друидам (жрецам). Убеждая их в том, что дуб вовсе не св</w:t>
      </w:r>
      <w:r w:rsidRPr="001606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1606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щенное дерево, он срубил великана. Падающий дуб подмял под себя все деревья, кроме т</w:t>
      </w:r>
      <w:r w:rsidRPr="001606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1606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ненькой молодой ели. </w:t>
      </w:r>
      <w:proofErr w:type="gramStart"/>
      <w:r w:rsidRPr="001606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Находчивый</w:t>
      </w:r>
      <w:proofErr w:type="gramEnd"/>
      <w:r w:rsidRPr="001606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6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Бонифаций</w:t>
      </w:r>
      <w:proofErr w:type="spellEnd"/>
      <w:r w:rsidRPr="001606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провозгласил это чудом Божьим и нарек ель деревом Хр</w:t>
      </w:r>
      <w:r w:rsidRPr="001606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1606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ста. Рождественские елки украшались фигурками людей и животных, цветами из ткани и бумаги, яблоками, сладостями, позолоченными вещицами. Звезда на макушке ели символизирует Вифл</w:t>
      </w:r>
      <w:r w:rsidRPr="001606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1606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емскую звезду, которая зажглась на небе в день Рождения Христа.</w:t>
      </w:r>
    </w:p>
    <w:p w:rsidR="00886F50" w:rsidRPr="001606D5" w:rsidRDefault="00886F50" w:rsidP="00886F50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606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Существует традиция дарить друг другу рождественские открытки и подарки. </w:t>
      </w:r>
    </w:p>
    <w:p w:rsidR="00F07753" w:rsidRDefault="00F07753" w:rsidP="00886F50">
      <w:pPr>
        <w:ind w:left="-851" w:firstLine="567"/>
      </w:pPr>
      <w:bookmarkStart w:id="0" w:name="_GoBack"/>
      <w:bookmarkEnd w:id="0"/>
    </w:p>
    <w:sectPr w:rsidR="00F07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67"/>
    <w:rsid w:val="00821567"/>
    <w:rsid w:val="00886F50"/>
    <w:rsid w:val="00F0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86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86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86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86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2016-01-09T10:37:00Z</dcterms:created>
  <dcterms:modified xsi:type="dcterms:W3CDTF">2016-01-09T10:37:00Z</dcterms:modified>
</cp:coreProperties>
</file>