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1E" w:rsidRDefault="00327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327269" w:rsidRPr="000810BB" w:rsidRDefault="00327269" w:rsidP="003272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0BB">
        <w:rPr>
          <w:rFonts w:ascii="Times New Roman" w:hAnsi="Times New Roman" w:cs="Times New Roman"/>
          <w:b/>
          <w:sz w:val="24"/>
          <w:szCs w:val="24"/>
        </w:rPr>
        <w:t>Маршрутный лист.</w:t>
      </w:r>
    </w:p>
    <w:p w:rsidR="00327269" w:rsidRPr="000810BB" w:rsidRDefault="00327269" w:rsidP="00327269">
      <w:pPr>
        <w:rPr>
          <w:rFonts w:ascii="Times New Roman" w:hAnsi="Times New Roman" w:cs="Times New Roman"/>
          <w:sz w:val="24"/>
          <w:szCs w:val="24"/>
        </w:rPr>
      </w:pPr>
      <w:r w:rsidRPr="000810BB">
        <w:rPr>
          <w:rFonts w:ascii="Times New Roman" w:hAnsi="Times New Roman" w:cs="Times New Roman"/>
          <w:b/>
          <w:sz w:val="24"/>
          <w:szCs w:val="24"/>
        </w:rPr>
        <w:t>Работа в группах</w:t>
      </w:r>
    </w:p>
    <w:p w:rsidR="00327269" w:rsidRPr="000810BB" w:rsidRDefault="00327269" w:rsidP="00327269">
      <w:pPr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10B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Задание №1: </w:t>
      </w:r>
      <w:r w:rsidRPr="000810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групп под номером 1 и 2 откройте учебники на странице 110 и внимательно прочитайте раздел «Положение сердца в грудной клетке», участники под номером 3 и 4 текст информационного листка «Строение сердца», затем совместно обсудите предлагаемые вопросы и выполните задание, на работу вам дается 5 минут.</w:t>
      </w:r>
    </w:p>
    <w:p w:rsidR="00327269" w:rsidRPr="000810BB" w:rsidRDefault="00327269" w:rsidP="00327269">
      <w:pPr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10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Дайте ответы на следующие вопросы</w:t>
      </w:r>
    </w:p>
    <w:p w:rsidR="00327269" w:rsidRPr="000810BB" w:rsidRDefault="00327269" w:rsidP="00327269">
      <w:pPr>
        <w:pStyle w:val="a3"/>
        <w:numPr>
          <w:ilvl w:val="0"/>
          <w:numId w:val="1"/>
        </w:numPr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10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 положение сердца в грудной клетке и его примерные размеры;</w:t>
      </w:r>
    </w:p>
    <w:p w:rsidR="00327269" w:rsidRPr="000810BB" w:rsidRDefault="00327269" w:rsidP="00327269">
      <w:pPr>
        <w:pStyle w:val="a3"/>
        <w:numPr>
          <w:ilvl w:val="0"/>
          <w:numId w:val="1"/>
        </w:numPr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10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биение сердца ощущается слева?</w:t>
      </w:r>
    </w:p>
    <w:p w:rsidR="00327269" w:rsidRPr="000810BB" w:rsidRDefault="00327269" w:rsidP="00327269">
      <w:pPr>
        <w:pStyle w:val="a3"/>
        <w:numPr>
          <w:ilvl w:val="0"/>
          <w:numId w:val="1"/>
        </w:numPr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10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 покрыто сердце?</w:t>
      </w:r>
    </w:p>
    <w:p w:rsidR="00327269" w:rsidRPr="000810BB" w:rsidRDefault="00327269" w:rsidP="00327269">
      <w:pPr>
        <w:pStyle w:val="a3"/>
        <w:numPr>
          <w:ilvl w:val="0"/>
          <w:numId w:val="1"/>
        </w:numPr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10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Какую функцию выполняет околосердечная сумка и серозная жидкость?</w:t>
      </w:r>
    </w:p>
    <w:p w:rsidR="00327269" w:rsidRPr="000810BB" w:rsidRDefault="00327269" w:rsidP="00327269">
      <w:pPr>
        <w:pStyle w:val="a3"/>
        <w:numPr>
          <w:ilvl w:val="0"/>
          <w:numId w:val="1"/>
        </w:numPr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10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стенка левого желудочка больше правого?</w:t>
      </w:r>
    </w:p>
    <w:p w:rsidR="00327269" w:rsidRPr="000810BB" w:rsidRDefault="00327269" w:rsidP="00327269">
      <w:pPr>
        <w:pStyle w:val="a3"/>
        <w:numPr>
          <w:ilvl w:val="0"/>
          <w:numId w:val="1"/>
        </w:numPr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10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Какую фун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кцию выполняют клапаны сердца?</w:t>
      </w:r>
    </w:p>
    <w:p w:rsidR="00327269" w:rsidRPr="000810BB" w:rsidRDefault="00327269" w:rsidP="00327269">
      <w:pPr>
        <w:pStyle w:val="a3"/>
        <w:numPr>
          <w:ilvl w:val="0"/>
          <w:numId w:val="1"/>
        </w:numPr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10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Подпишите на схеме строения се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рдца его слои, </w:t>
      </w:r>
      <w:r w:rsidRPr="000810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камеры и клапаны используя рисунок 53 учебника.</w:t>
      </w:r>
    </w:p>
    <w:p w:rsidR="00327269" w:rsidRPr="000810BB" w:rsidRDefault="00327269" w:rsidP="00327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269" w:rsidRPr="000810BB" w:rsidRDefault="00327269" w:rsidP="00327269">
      <w:pPr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810B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Работа в группах </w:t>
      </w:r>
    </w:p>
    <w:p w:rsidR="00327269" w:rsidRPr="000810BB" w:rsidRDefault="00327269" w:rsidP="00327269">
      <w:pPr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27269" w:rsidRPr="000810BB" w:rsidRDefault="00327269" w:rsidP="00327269">
      <w:pPr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10B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Задание №2: </w:t>
      </w:r>
      <w:r w:rsidRPr="000810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информационном листе прочитайте текст « Автоматия сердца», затем участники групп под номером 1 и 2 ответьте устно на вопросы, а участники 3 и 4 на схеме строения сердца отметьте его проводящую систему, затем обменяйтесь полученными знаниями.</w:t>
      </w:r>
    </w:p>
    <w:p w:rsidR="00327269" w:rsidRPr="000810BB" w:rsidRDefault="00327269" w:rsidP="00327269">
      <w:pPr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10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Ответьте на вопросы:</w:t>
      </w:r>
    </w:p>
    <w:p w:rsidR="00327269" w:rsidRPr="000810BB" w:rsidRDefault="00327269" w:rsidP="00327269">
      <w:pPr>
        <w:pStyle w:val="a3"/>
        <w:numPr>
          <w:ilvl w:val="0"/>
          <w:numId w:val="2"/>
        </w:numPr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10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автоматизм сердца?</w:t>
      </w:r>
    </w:p>
    <w:p w:rsidR="00327269" w:rsidRPr="000810BB" w:rsidRDefault="00327269" w:rsidP="00327269">
      <w:pPr>
        <w:pStyle w:val="a3"/>
        <w:numPr>
          <w:ilvl w:val="0"/>
          <w:numId w:val="2"/>
        </w:numPr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10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какой части сердца находятся клетки, обеспечивающие автоматию сердца?</w:t>
      </w:r>
    </w:p>
    <w:p w:rsidR="00327269" w:rsidRDefault="00327269" w:rsidP="00327269">
      <w:pPr>
        <w:pStyle w:val="a3"/>
        <w:numPr>
          <w:ilvl w:val="0"/>
          <w:numId w:val="2"/>
        </w:numPr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10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каких частей состоит проводящая система сердца</w:t>
      </w:r>
    </w:p>
    <w:p w:rsidR="00327269" w:rsidRDefault="00327269" w:rsidP="00327269">
      <w:pPr>
        <w:pStyle w:val="a3"/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7269" w:rsidRDefault="00327269" w:rsidP="00327269">
      <w:pPr>
        <w:pStyle w:val="a3"/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7269" w:rsidRDefault="00327269" w:rsidP="00327269">
      <w:pPr>
        <w:pStyle w:val="a3"/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7269" w:rsidRDefault="00327269" w:rsidP="00327269">
      <w:pPr>
        <w:pStyle w:val="a3"/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7269" w:rsidRDefault="00327269" w:rsidP="00327269">
      <w:pPr>
        <w:pStyle w:val="a3"/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7269" w:rsidRDefault="00327269" w:rsidP="00327269">
      <w:pPr>
        <w:pStyle w:val="a3"/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7269" w:rsidRDefault="00327269" w:rsidP="00327269">
      <w:pPr>
        <w:pStyle w:val="a3"/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7269" w:rsidRDefault="00327269" w:rsidP="00327269">
      <w:pPr>
        <w:pStyle w:val="a3"/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7269" w:rsidRDefault="00327269" w:rsidP="00327269">
      <w:pPr>
        <w:pStyle w:val="a3"/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7269" w:rsidRDefault="00327269" w:rsidP="00327269">
      <w:pPr>
        <w:pStyle w:val="a3"/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7269" w:rsidRDefault="00327269" w:rsidP="00327269">
      <w:pPr>
        <w:pStyle w:val="a3"/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7269" w:rsidRDefault="00327269" w:rsidP="00327269">
      <w:pPr>
        <w:pStyle w:val="a3"/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7269" w:rsidRDefault="00327269" w:rsidP="00327269">
      <w:pPr>
        <w:pStyle w:val="a3"/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7269" w:rsidRDefault="00327269" w:rsidP="00327269">
      <w:pPr>
        <w:pStyle w:val="a3"/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7269" w:rsidRDefault="00327269" w:rsidP="00327269">
      <w:pPr>
        <w:pStyle w:val="a3"/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7269" w:rsidRDefault="00327269" w:rsidP="00327269">
      <w:pPr>
        <w:pStyle w:val="a3"/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7269" w:rsidRDefault="00327269" w:rsidP="00327269">
      <w:pPr>
        <w:pStyle w:val="a3"/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7269" w:rsidRDefault="00327269" w:rsidP="00327269">
      <w:pPr>
        <w:pStyle w:val="a3"/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7269" w:rsidRDefault="00327269" w:rsidP="00327269">
      <w:pPr>
        <w:pStyle w:val="a3"/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7269" w:rsidRPr="007B4888" w:rsidRDefault="00327269" w:rsidP="00327269">
      <w:pPr>
        <w:pStyle w:val="a3"/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7269" w:rsidRPr="000810BB" w:rsidRDefault="00327269" w:rsidP="00327269">
      <w:pPr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10B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Работа в парах:</w:t>
      </w:r>
    </w:p>
    <w:p w:rsidR="00327269" w:rsidRPr="000810BB" w:rsidRDefault="00327269" w:rsidP="00327269">
      <w:pPr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10B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Задание №3:</w:t>
      </w:r>
      <w:r w:rsidRPr="000810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Откройте учебники на странице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112-113</w:t>
      </w:r>
      <w:r w:rsidRPr="000810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внимательно прочитайте раздел «Сердечный цикл», затем заполните таблицу,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работая в парах</w:t>
      </w:r>
      <w:r w:rsidRPr="000810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327269" w:rsidRPr="000810BB" w:rsidRDefault="00327269" w:rsidP="00327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Таблица. Сердечный цикл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86"/>
        <w:gridCol w:w="2766"/>
        <w:gridCol w:w="2104"/>
        <w:gridCol w:w="1628"/>
      </w:tblGrid>
      <w:tr w:rsidR="00327269" w:rsidRPr="000810BB" w:rsidTr="001061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269" w:rsidRPr="000810BB" w:rsidRDefault="00327269" w:rsidP="00106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Фазы сердечного цикла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269" w:rsidRPr="000810BB" w:rsidRDefault="00327269" w:rsidP="00106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 фаз (с)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269" w:rsidRPr="000810BB" w:rsidRDefault="00327269" w:rsidP="00106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Состояние клапанов</w:t>
            </w:r>
          </w:p>
          <w:p w:rsidR="00327269" w:rsidRPr="000810BB" w:rsidRDefault="00327269" w:rsidP="00106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(нужное подчеркнуть)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269" w:rsidRPr="000810BB" w:rsidRDefault="00327269" w:rsidP="00106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Движение крови</w:t>
            </w:r>
          </w:p>
        </w:tc>
      </w:tr>
      <w:tr w:rsidR="00327269" w:rsidRPr="000810BB" w:rsidTr="001061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269" w:rsidRPr="000810BB" w:rsidRDefault="00327269" w:rsidP="00106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предсердий (систола)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269" w:rsidRPr="000810BB" w:rsidRDefault="00327269" w:rsidP="00106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269" w:rsidRPr="000810BB" w:rsidRDefault="00327269" w:rsidP="0010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Створчатые:</w:t>
            </w:r>
          </w:p>
          <w:p w:rsidR="00327269" w:rsidRPr="000810BB" w:rsidRDefault="00327269" w:rsidP="0010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открыты, закрыты</w:t>
            </w:r>
            <w:r w:rsidRPr="0008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81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полулунные:</w:t>
            </w:r>
          </w:p>
          <w:p w:rsidR="00327269" w:rsidRPr="000810BB" w:rsidRDefault="00327269" w:rsidP="001061B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открыты, закрыты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269" w:rsidRPr="000810BB" w:rsidRDefault="00327269" w:rsidP="0010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269" w:rsidRPr="000810BB" w:rsidTr="001061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269" w:rsidRPr="000810BB" w:rsidRDefault="00327269" w:rsidP="00106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желудочков (систола)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269" w:rsidRPr="000810BB" w:rsidRDefault="00327269" w:rsidP="00106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269" w:rsidRPr="000810BB" w:rsidRDefault="00327269" w:rsidP="0010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Створчатые:</w:t>
            </w:r>
          </w:p>
          <w:p w:rsidR="00327269" w:rsidRPr="000810BB" w:rsidRDefault="00327269" w:rsidP="0010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открыты, закрыты</w:t>
            </w:r>
            <w:r w:rsidRPr="0008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81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полулунные:</w:t>
            </w:r>
          </w:p>
          <w:p w:rsidR="00327269" w:rsidRPr="000810BB" w:rsidRDefault="00327269" w:rsidP="001061BE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открыты, закрыты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269" w:rsidRPr="000810BB" w:rsidRDefault="00327269" w:rsidP="0010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269" w:rsidRPr="000810BB" w:rsidTr="001061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269" w:rsidRPr="000810BB" w:rsidRDefault="00327269" w:rsidP="00106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Пауза. Расслабление предсердий и желудочков (диастола)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269" w:rsidRPr="000810BB" w:rsidRDefault="00327269" w:rsidP="00106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269" w:rsidRPr="000810BB" w:rsidRDefault="00327269" w:rsidP="0010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Створчатые:</w:t>
            </w:r>
          </w:p>
          <w:p w:rsidR="00327269" w:rsidRPr="000810BB" w:rsidRDefault="00327269" w:rsidP="0010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открыты, закрыты</w:t>
            </w:r>
            <w:r w:rsidRPr="0008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81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полулунные:</w:t>
            </w:r>
          </w:p>
          <w:p w:rsidR="00327269" w:rsidRPr="000810BB" w:rsidRDefault="00327269" w:rsidP="00106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открыты, закрыты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269" w:rsidRPr="000810BB" w:rsidRDefault="00327269" w:rsidP="0010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7269" w:rsidRPr="000810BB" w:rsidRDefault="00327269" w:rsidP="00327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269" w:rsidRDefault="00327269">
      <w:pPr>
        <w:rPr>
          <w:rFonts w:ascii="Times New Roman" w:hAnsi="Times New Roman" w:cs="Times New Roman"/>
          <w:sz w:val="24"/>
          <w:szCs w:val="24"/>
        </w:rPr>
      </w:pPr>
    </w:p>
    <w:p w:rsidR="00327269" w:rsidRDefault="00327269">
      <w:pPr>
        <w:rPr>
          <w:rFonts w:ascii="Times New Roman" w:hAnsi="Times New Roman" w:cs="Times New Roman"/>
          <w:sz w:val="24"/>
          <w:szCs w:val="24"/>
        </w:rPr>
      </w:pPr>
    </w:p>
    <w:p w:rsidR="00327269" w:rsidRDefault="00327269">
      <w:pPr>
        <w:rPr>
          <w:rFonts w:ascii="Times New Roman" w:hAnsi="Times New Roman" w:cs="Times New Roman"/>
          <w:sz w:val="24"/>
          <w:szCs w:val="24"/>
        </w:rPr>
      </w:pPr>
    </w:p>
    <w:p w:rsidR="00327269" w:rsidRDefault="00327269">
      <w:pPr>
        <w:rPr>
          <w:rFonts w:ascii="Times New Roman" w:hAnsi="Times New Roman" w:cs="Times New Roman"/>
          <w:sz w:val="24"/>
          <w:szCs w:val="24"/>
        </w:rPr>
      </w:pPr>
    </w:p>
    <w:p w:rsidR="00327269" w:rsidRDefault="00327269">
      <w:pPr>
        <w:rPr>
          <w:rFonts w:ascii="Times New Roman" w:hAnsi="Times New Roman" w:cs="Times New Roman"/>
          <w:sz w:val="24"/>
          <w:szCs w:val="24"/>
        </w:rPr>
      </w:pPr>
    </w:p>
    <w:p w:rsidR="00327269" w:rsidRDefault="00327269">
      <w:pPr>
        <w:rPr>
          <w:rFonts w:ascii="Times New Roman" w:hAnsi="Times New Roman" w:cs="Times New Roman"/>
          <w:sz w:val="24"/>
          <w:szCs w:val="24"/>
        </w:rPr>
      </w:pPr>
    </w:p>
    <w:p w:rsidR="00327269" w:rsidRDefault="00327269">
      <w:pPr>
        <w:rPr>
          <w:rFonts w:ascii="Times New Roman" w:hAnsi="Times New Roman" w:cs="Times New Roman"/>
          <w:sz w:val="24"/>
          <w:szCs w:val="24"/>
        </w:rPr>
      </w:pPr>
    </w:p>
    <w:p w:rsidR="00327269" w:rsidRDefault="00327269">
      <w:pPr>
        <w:rPr>
          <w:rFonts w:ascii="Times New Roman" w:hAnsi="Times New Roman" w:cs="Times New Roman"/>
          <w:sz w:val="24"/>
          <w:szCs w:val="24"/>
        </w:rPr>
      </w:pPr>
    </w:p>
    <w:p w:rsidR="00327269" w:rsidRDefault="00327269">
      <w:pPr>
        <w:rPr>
          <w:rFonts w:ascii="Times New Roman" w:hAnsi="Times New Roman" w:cs="Times New Roman"/>
          <w:sz w:val="24"/>
          <w:szCs w:val="24"/>
        </w:rPr>
      </w:pPr>
    </w:p>
    <w:p w:rsidR="00327269" w:rsidRDefault="00327269">
      <w:pPr>
        <w:rPr>
          <w:rFonts w:ascii="Times New Roman" w:hAnsi="Times New Roman" w:cs="Times New Roman"/>
          <w:sz w:val="24"/>
          <w:szCs w:val="24"/>
        </w:rPr>
      </w:pPr>
    </w:p>
    <w:p w:rsidR="00327269" w:rsidRDefault="00327269">
      <w:pPr>
        <w:rPr>
          <w:rFonts w:ascii="Times New Roman" w:hAnsi="Times New Roman" w:cs="Times New Roman"/>
          <w:sz w:val="24"/>
          <w:szCs w:val="24"/>
        </w:rPr>
      </w:pPr>
    </w:p>
    <w:p w:rsidR="00327269" w:rsidRDefault="00327269">
      <w:pPr>
        <w:rPr>
          <w:rFonts w:ascii="Times New Roman" w:hAnsi="Times New Roman" w:cs="Times New Roman"/>
          <w:sz w:val="24"/>
          <w:szCs w:val="24"/>
        </w:rPr>
      </w:pPr>
    </w:p>
    <w:p w:rsidR="00327269" w:rsidRDefault="00327269">
      <w:pPr>
        <w:rPr>
          <w:rFonts w:ascii="Times New Roman" w:hAnsi="Times New Roman" w:cs="Times New Roman"/>
          <w:sz w:val="24"/>
          <w:szCs w:val="24"/>
        </w:rPr>
      </w:pPr>
    </w:p>
    <w:p w:rsidR="00327269" w:rsidRDefault="00327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</w:t>
      </w:r>
      <w:r w:rsidR="008577C1">
        <w:rPr>
          <w:rFonts w:ascii="Times New Roman" w:hAnsi="Times New Roman" w:cs="Times New Roman"/>
          <w:b/>
          <w:sz w:val="24"/>
          <w:szCs w:val="24"/>
        </w:rPr>
        <w:t>ение 1</w:t>
      </w:r>
    </w:p>
    <w:p w:rsidR="00327269" w:rsidRDefault="00327269" w:rsidP="003272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9ED">
        <w:rPr>
          <w:rFonts w:ascii="Times New Roman" w:hAnsi="Times New Roman" w:cs="Times New Roman"/>
          <w:b/>
          <w:sz w:val="24"/>
          <w:szCs w:val="24"/>
        </w:rPr>
        <w:t>Информационный лист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27269" w:rsidRPr="00CA39ED" w:rsidRDefault="00327269" w:rsidP="003272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С</w:t>
      </w:r>
      <w:r w:rsidRPr="00CA39E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троение сердца</w:t>
      </w:r>
    </w:p>
    <w:p w:rsidR="00327269" w:rsidRDefault="00327269" w:rsidP="00327269">
      <w:pPr>
        <w:shd w:val="clear" w:color="auto" w:fill="FFFFFF"/>
        <w:spacing w:before="120" w:after="120" w:line="33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Сердце человека находится в грудной полости, позади грудины в переднем средостении, между легкими и почти полностью прикрыто ими. Оно свободно подвешено на сосудах и может несколько смещаться. </w:t>
      </w:r>
    </w:p>
    <w:p w:rsidR="00327269" w:rsidRDefault="00327269" w:rsidP="00327269">
      <w:pPr>
        <w:shd w:val="clear" w:color="auto" w:fill="FFFFFF"/>
        <w:spacing w:before="120" w:after="120" w:line="33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Сердце представляет собой полый мышечный орган массой 200 – 300 г. Его стенка состоит из 3-х слоев: внутреннего – эндокарда, образованного клетками эпителия, среднего мышечного – миокарда и наружного эпикарда, состоящего из соединительной ткани. </w:t>
      </w:r>
    </w:p>
    <w:p w:rsidR="00327269" w:rsidRDefault="00327269" w:rsidP="00327269">
      <w:pPr>
        <w:shd w:val="clear" w:color="auto" w:fill="FFFFFF"/>
        <w:spacing w:before="120" w:after="120" w:line="33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Снаружи сердце покрыто соединительнотканной оболочкой – околосердечной сумкой или перикардом. Наружный слой околосердечной сумки плотный и не способен к растяжению, препятствуя тем самым переполнению сердца кровью. </w:t>
      </w:r>
    </w:p>
    <w:p w:rsidR="00327269" w:rsidRPr="00CA39ED" w:rsidRDefault="00327269" w:rsidP="00327269">
      <w:pPr>
        <w:shd w:val="clear" w:color="auto" w:fill="FFFFFF"/>
        <w:spacing w:before="120" w:after="120" w:line="33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 двумя листками перикарда находится замкнутая полость, в которой имеется небольшое количество жидкости, предохраняющей сердце от трения при сокращениях.</w:t>
      </w:r>
    </w:p>
    <w:p w:rsidR="00327269" w:rsidRPr="00CA39ED" w:rsidRDefault="00327269" w:rsidP="00327269">
      <w:pPr>
        <w:shd w:val="clear" w:color="auto" w:fill="FFFFFF"/>
        <w:spacing w:before="120" w:after="12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E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914650" cy="3571875"/>
            <wp:effectExtent l="0" t="0" r="0" b="9525"/>
            <wp:docPr id="2" name="Рисунок 2" descr="Строение серд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оение сердц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269" w:rsidRPr="00CA39ED" w:rsidRDefault="00327269" w:rsidP="00327269">
      <w:pPr>
        <w:shd w:val="clear" w:color="auto" w:fill="FFFFFF"/>
        <w:spacing w:before="120" w:after="12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Рис. 12. Строение сердца</w:t>
      </w:r>
    </w:p>
    <w:p w:rsidR="00327269" w:rsidRDefault="00327269" w:rsidP="00327269">
      <w:pPr>
        <w:shd w:val="clear" w:color="auto" w:fill="FFFFFF"/>
        <w:spacing w:before="120" w:after="120" w:line="33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Сердце человека состоит из двух предсердий и двух желудочков (рис. 12). Левая и правая части сердца разделены сплошной перегородкой. Предсердия и желудочки каждой половины сердца соединяются между собой отверстием, которое закрывается клапаном. </w:t>
      </w:r>
    </w:p>
    <w:p w:rsidR="00327269" w:rsidRPr="00CA39ED" w:rsidRDefault="00327269" w:rsidP="00327269">
      <w:pPr>
        <w:shd w:val="clear" w:color="auto" w:fill="FFFFFF"/>
        <w:spacing w:before="120" w:after="120" w:line="33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A3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левой половине клапан состоит из двух створок (митральный), в правой – из трех (</w:t>
      </w:r>
      <w:proofErr w:type="spellStart"/>
      <w:r w:rsidRPr="00CA3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трикуспидальный</w:t>
      </w:r>
      <w:proofErr w:type="spellEnd"/>
      <w:r w:rsidRPr="00CA3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proofErr w:type="gramEnd"/>
      <w:r w:rsidRPr="00CA3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Клапаны открываются только в сторону желудочков. Этому способствуют сухожильные нити, которые одним концом прикрепляются к створкам клапанов, а другим к </w:t>
      </w:r>
      <w:r w:rsidRPr="00CA3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сосочковым мышцам, расположенным на стенках желудочков. Эти мышцы являются выростами стенки желудочков и сокращаются вместе с ними, натягивая сухожильные нити и не допуская обратного тока крови в предсердия. Сухожильные нити не позволяют выворачиваться клапанам в сторону предсердий во время сокращения желудочков.</w:t>
      </w:r>
    </w:p>
    <w:p w:rsidR="00327269" w:rsidRDefault="00327269" w:rsidP="00327269">
      <w:pPr>
        <w:shd w:val="clear" w:color="auto" w:fill="FFFFFF"/>
        <w:spacing w:before="120" w:after="120" w:line="33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места выхода аорты из левого желудочка и легочной артерии из правого желудочка располагаются полулунные клапаны по три створки в каждом, имеющие вид кармашков. Они пропускают кровь из желудочков в аорту и легочную артерию. Обратное движение крови из сосудов в желудочки невозможно, т. к. кармашки полулунных клапанов заполняются кровью, распрямляются и смыкаются.</w:t>
      </w:r>
    </w:p>
    <w:p w:rsidR="00327269" w:rsidRDefault="00327269" w:rsidP="00327269">
      <w:pPr>
        <w:shd w:val="clear" w:color="auto" w:fill="FFFFFF"/>
        <w:spacing w:before="120" w:after="120" w:line="33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7269" w:rsidRPr="00CA39ED" w:rsidRDefault="00327269" w:rsidP="0032726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A39E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Автоматия сердца.</w:t>
      </w:r>
    </w:p>
    <w:p w:rsidR="00327269" w:rsidRDefault="00327269" w:rsidP="00327269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Сердечная мышца обладает возбудимостью, способностью генерировать, проводить возбуждение, сокращаться и др. Одно из важнейших свойств сердечной мышцы – </w:t>
      </w:r>
      <w:proofErr w:type="spellStart"/>
      <w:r w:rsidRPr="00CA3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автоматия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CA3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27269" w:rsidRPr="00CA39ED" w:rsidRDefault="00327269" w:rsidP="00327269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Pr="00CA39E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Автоматией</w:t>
      </w:r>
      <w:proofErr w:type="spellEnd"/>
      <w:r w:rsidRPr="00CA39E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CA3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называют способность клетки, ткани, органа возбуждаться без участия внешнего стимула, под влиянием импульсов, возникающих в них самих.                         </w:t>
      </w:r>
    </w:p>
    <w:p w:rsidR="00327269" w:rsidRPr="00CA39ED" w:rsidRDefault="00327269" w:rsidP="00327269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E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114925" cy="5514975"/>
            <wp:effectExtent l="0" t="0" r="9525" b="9525"/>
            <wp:docPr id="5" name="Рисунок 3" descr="Проводящая система сердца (схе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водящая система сердца (схем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269" w:rsidRPr="00CA39ED" w:rsidRDefault="00327269" w:rsidP="00327269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Рис. 13. Проводящая система сердца (схема): 1 – </w:t>
      </w:r>
      <w:proofErr w:type="spellStart"/>
      <w:r w:rsidRPr="00CA3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синоатриальный</w:t>
      </w:r>
      <w:proofErr w:type="spellEnd"/>
      <w:r w:rsidRPr="00CA3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узел; 2 – атриовентрикулярный узел; 3 – пучок Гиса; 4 и 5 – правая и левая ножки пучка Гиса; 6 – волокна </w:t>
      </w:r>
      <w:proofErr w:type="spellStart"/>
      <w:r w:rsidRPr="00CA3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Пуркинье</w:t>
      </w:r>
      <w:proofErr w:type="spellEnd"/>
      <w:r w:rsidRPr="00CA3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27269" w:rsidRPr="00CA39ED" w:rsidRDefault="00327269" w:rsidP="00327269">
      <w:pPr>
        <w:shd w:val="clear" w:color="auto" w:fill="FFFFFF"/>
        <w:spacing w:before="120" w:after="120" w:line="33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Показателем </w:t>
      </w:r>
      <w:proofErr w:type="spellStart"/>
      <w:r w:rsidRPr="00CA3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автоматии</w:t>
      </w:r>
      <w:proofErr w:type="spellEnd"/>
      <w:r w:rsidRPr="00CA3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сердечной мышцы может быть тот факт, что изолированное сердце лягушки, удаленное из организма и помещенное в физиологический раствор, может в течение длительного времени ритмически сокращаться.</w:t>
      </w:r>
    </w:p>
    <w:p w:rsidR="00327269" w:rsidRPr="00CA39ED" w:rsidRDefault="00327269" w:rsidP="00327269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Проводящая система сердца человека представлена тремя основными узлами (рис. 13).</w:t>
      </w:r>
    </w:p>
    <w:p w:rsidR="00327269" w:rsidRPr="00CA39ED" w:rsidRDefault="00327269" w:rsidP="0032726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1.     </w:t>
      </w:r>
      <w:proofErr w:type="spellStart"/>
      <w:r w:rsidRPr="00CA39E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Синоатриальный</w:t>
      </w:r>
      <w:proofErr w:type="spellEnd"/>
      <w:r w:rsidRPr="00CA3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узел, расположенный у места впадения верхней полой вены в правое предсердие (узел </w:t>
      </w:r>
      <w:proofErr w:type="spellStart"/>
      <w:r w:rsidRPr="00CA3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Кис-Фляка</w:t>
      </w:r>
      <w:proofErr w:type="spellEnd"/>
      <w:r w:rsidRPr="00CA3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Он генерирует возбуждение с частотой 70–90 раз в минуту. Именно этот узел является реальным водителем ритма в норме. От него отходят волокна, осуществляющие функциональную связь синоатриального узла со вторым узлом проводящей системы (пучок </w:t>
      </w:r>
      <w:proofErr w:type="spellStart"/>
      <w:r w:rsidRPr="00CA3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Кис-Фляка</w:t>
      </w:r>
      <w:proofErr w:type="spellEnd"/>
      <w:r w:rsidRPr="00CA3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327269" w:rsidRPr="00CA39ED" w:rsidRDefault="00327269" w:rsidP="0032726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2.     </w:t>
      </w:r>
      <w:r w:rsidRPr="00CA39E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Атриовентрикулярный</w:t>
      </w:r>
      <w:r w:rsidRPr="00CA3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узел (</w:t>
      </w:r>
      <w:proofErr w:type="spellStart"/>
      <w:r w:rsidRPr="00CA3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Ашоффа-Тавара</w:t>
      </w:r>
      <w:proofErr w:type="spellEnd"/>
      <w:r w:rsidRPr="00CA3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расположен на границе правого и левого предсердий между правым предсердием и правым желудочком. Этот узел состоит из трех частей: верхней, средней и нижней.</w:t>
      </w:r>
    </w:p>
    <w:p w:rsidR="00327269" w:rsidRPr="00CA39ED" w:rsidRDefault="00327269" w:rsidP="00327269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Атриовентрикулярный узел может возбуждать сердце с частотой 40–60 раз в минуту. Однако в норме он не генерирует спонтанные нервные импульсы, а «подчиняется» </w:t>
      </w:r>
      <w:proofErr w:type="spellStart"/>
      <w:r w:rsidRPr="00CA3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синоатриальному</w:t>
      </w:r>
      <w:proofErr w:type="spellEnd"/>
      <w:r w:rsidRPr="00CA3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узлу и играет роль передаточной станции, а также обусловливает атриовентрикулярную задержку.</w:t>
      </w:r>
    </w:p>
    <w:p w:rsidR="00327269" w:rsidRPr="00CA39ED" w:rsidRDefault="00327269" w:rsidP="0032726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3.     </w:t>
      </w:r>
      <w:r w:rsidRPr="00CA39E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Пучок Гиса</w:t>
      </w:r>
      <w:r w:rsidRPr="00CA3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 толще сердечной перегородки отходит от атриовентрикулярного узла и делится на две ножки, одна из которых направляется к правому, а другая – к левому желудочку. Ножки пучка Гиса ветвятся и в виде волокон </w:t>
      </w:r>
      <w:proofErr w:type="spellStart"/>
      <w:r w:rsidRPr="00CA3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Пуркинье</w:t>
      </w:r>
      <w:proofErr w:type="spellEnd"/>
      <w:r w:rsidRPr="00CA3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пронизывают весь миокард. Пучок Гиса является водителем ритма 3-го порядка, спонтанный ритм его волокон 30 – 40 раз в минуту. Поэтому в норме его волокна являются лишь ведомыми, осуществляют проведение возбуждения в миокарде.</w:t>
      </w:r>
    </w:p>
    <w:p w:rsidR="00327269" w:rsidRPr="00CA39ED" w:rsidRDefault="00327269" w:rsidP="00327269">
      <w:pPr>
        <w:shd w:val="clear" w:color="auto" w:fill="FFFFFF"/>
        <w:spacing w:before="120" w:after="120" w:line="33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нормальных условиях жизнедеятельности организма проявляется </w:t>
      </w:r>
      <w:proofErr w:type="spellStart"/>
      <w:r w:rsidRPr="00CA3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автоматия</w:t>
      </w:r>
      <w:proofErr w:type="spellEnd"/>
      <w:r w:rsidRPr="00CA3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только синоатриального узла. Ему подчинены все другие отделы проводящей системы сердца, их </w:t>
      </w:r>
      <w:proofErr w:type="spellStart"/>
      <w:r w:rsidRPr="00CA3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автоматия</w:t>
      </w:r>
      <w:proofErr w:type="spellEnd"/>
      <w:r w:rsidRPr="00CA3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подавляется водителем ритма.</w:t>
      </w:r>
    </w:p>
    <w:p w:rsidR="00327269" w:rsidRPr="00CA39ED" w:rsidRDefault="00327269" w:rsidP="00327269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7269" w:rsidRPr="00CA39ED" w:rsidRDefault="00327269" w:rsidP="00327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269" w:rsidRDefault="00327269">
      <w:pPr>
        <w:rPr>
          <w:rFonts w:ascii="Times New Roman" w:hAnsi="Times New Roman" w:cs="Times New Roman"/>
          <w:sz w:val="24"/>
          <w:szCs w:val="24"/>
        </w:rPr>
      </w:pPr>
    </w:p>
    <w:p w:rsidR="00327269" w:rsidRDefault="00327269">
      <w:pPr>
        <w:rPr>
          <w:rFonts w:ascii="Times New Roman" w:hAnsi="Times New Roman" w:cs="Times New Roman"/>
          <w:sz w:val="24"/>
          <w:szCs w:val="24"/>
        </w:rPr>
      </w:pPr>
    </w:p>
    <w:p w:rsidR="00327269" w:rsidRDefault="00327269">
      <w:pPr>
        <w:rPr>
          <w:rFonts w:ascii="Times New Roman" w:hAnsi="Times New Roman" w:cs="Times New Roman"/>
          <w:sz w:val="24"/>
          <w:szCs w:val="24"/>
        </w:rPr>
      </w:pPr>
    </w:p>
    <w:p w:rsidR="00327269" w:rsidRDefault="00327269">
      <w:pPr>
        <w:rPr>
          <w:rFonts w:ascii="Times New Roman" w:hAnsi="Times New Roman" w:cs="Times New Roman"/>
          <w:sz w:val="24"/>
          <w:szCs w:val="24"/>
        </w:rPr>
      </w:pPr>
    </w:p>
    <w:p w:rsidR="00327269" w:rsidRDefault="00327269">
      <w:pPr>
        <w:rPr>
          <w:rFonts w:ascii="Times New Roman" w:hAnsi="Times New Roman" w:cs="Times New Roman"/>
          <w:sz w:val="24"/>
          <w:szCs w:val="24"/>
        </w:rPr>
      </w:pPr>
    </w:p>
    <w:p w:rsidR="00327269" w:rsidRDefault="00327269">
      <w:pPr>
        <w:rPr>
          <w:rFonts w:ascii="Times New Roman" w:hAnsi="Times New Roman" w:cs="Times New Roman"/>
          <w:sz w:val="24"/>
          <w:szCs w:val="24"/>
        </w:rPr>
      </w:pPr>
    </w:p>
    <w:p w:rsidR="00327269" w:rsidRDefault="00327269">
      <w:pPr>
        <w:rPr>
          <w:rFonts w:ascii="Times New Roman" w:hAnsi="Times New Roman" w:cs="Times New Roman"/>
          <w:sz w:val="24"/>
          <w:szCs w:val="24"/>
        </w:rPr>
      </w:pPr>
    </w:p>
    <w:p w:rsidR="00327269" w:rsidRDefault="00327269">
      <w:pPr>
        <w:rPr>
          <w:rFonts w:ascii="Times New Roman" w:hAnsi="Times New Roman" w:cs="Times New Roman"/>
          <w:sz w:val="24"/>
          <w:szCs w:val="24"/>
        </w:rPr>
      </w:pPr>
    </w:p>
    <w:p w:rsidR="00327269" w:rsidRDefault="00327269">
      <w:pPr>
        <w:rPr>
          <w:rFonts w:ascii="Times New Roman" w:hAnsi="Times New Roman" w:cs="Times New Roman"/>
          <w:sz w:val="24"/>
          <w:szCs w:val="24"/>
        </w:rPr>
      </w:pPr>
    </w:p>
    <w:p w:rsidR="00327269" w:rsidRDefault="00327269">
      <w:pPr>
        <w:rPr>
          <w:rFonts w:ascii="Times New Roman" w:hAnsi="Times New Roman" w:cs="Times New Roman"/>
          <w:sz w:val="24"/>
          <w:szCs w:val="24"/>
        </w:rPr>
      </w:pPr>
    </w:p>
    <w:p w:rsidR="00327269" w:rsidRDefault="00327269">
      <w:pPr>
        <w:rPr>
          <w:rFonts w:ascii="Times New Roman" w:hAnsi="Times New Roman" w:cs="Times New Roman"/>
          <w:sz w:val="24"/>
          <w:szCs w:val="24"/>
        </w:rPr>
      </w:pPr>
    </w:p>
    <w:p w:rsidR="00327269" w:rsidRDefault="008577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327269" w:rsidRDefault="00327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 строение сердца</w:t>
      </w:r>
    </w:p>
    <w:p w:rsidR="00327269" w:rsidRPr="00327269" w:rsidRDefault="00327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06728" cy="7972425"/>
            <wp:effectExtent l="19050" t="0" r="0" b="0"/>
            <wp:docPr id="1" name="Рисунок 1" descr="C:\Users\Алла Львовна\Documents\Урок Строение и работа сердца\схема строения серд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 Львовна\Documents\Урок Строение и работа сердца\схема строения сердц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728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7269" w:rsidRPr="00327269" w:rsidSect="00327269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8B1" w:rsidRDefault="00B828B1" w:rsidP="00B828B1">
      <w:pPr>
        <w:spacing w:after="0" w:line="240" w:lineRule="auto"/>
      </w:pPr>
      <w:r>
        <w:separator/>
      </w:r>
    </w:p>
  </w:endnote>
  <w:endnote w:type="continuationSeparator" w:id="0">
    <w:p w:rsidR="00B828B1" w:rsidRDefault="00B828B1" w:rsidP="00B8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9778"/>
      <w:docPartObj>
        <w:docPartGallery w:val="Page Numbers (Bottom of Page)"/>
        <w:docPartUnique/>
      </w:docPartObj>
    </w:sdtPr>
    <w:sdtContent>
      <w:p w:rsidR="00B828B1" w:rsidRDefault="00B828B1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828B1" w:rsidRDefault="00B828B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8B1" w:rsidRDefault="00B828B1" w:rsidP="00B828B1">
      <w:pPr>
        <w:spacing w:after="0" w:line="240" w:lineRule="auto"/>
      </w:pPr>
      <w:r>
        <w:separator/>
      </w:r>
    </w:p>
  </w:footnote>
  <w:footnote w:type="continuationSeparator" w:id="0">
    <w:p w:rsidR="00B828B1" w:rsidRDefault="00B828B1" w:rsidP="00B82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06C12"/>
    <w:multiLevelType w:val="hybridMultilevel"/>
    <w:tmpl w:val="EF901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A050B"/>
    <w:multiLevelType w:val="hybridMultilevel"/>
    <w:tmpl w:val="59523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269"/>
    <w:rsid w:val="00327269"/>
    <w:rsid w:val="008577C1"/>
    <w:rsid w:val="00B828B1"/>
    <w:rsid w:val="00D6411E"/>
    <w:rsid w:val="00F5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2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82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28B1"/>
  </w:style>
  <w:style w:type="paragraph" w:styleId="a8">
    <w:name w:val="footer"/>
    <w:basedOn w:val="a"/>
    <w:link w:val="a9"/>
    <w:uiPriority w:val="99"/>
    <w:unhideWhenUsed/>
    <w:rsid w:val="00B82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2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940</Words>
  <Characters>5363</Characters>
  <Application>Microsoft Office Word</Application>
  <DocSecurity>0</DocSecurity>
  <Lines>44</Lines>
  <Paragraphs>12</Paragraphs>
  <ScaleCrop>false</ScaleCrop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Львовна</dc:creator>
  <cp:keywords/>
  <dc:description/>
  <cp:lastModifiedBy>Алла Львовна</cp:lastModifiedBy>
  <cp:revision>4</cp:revision>
  <dcterms:created xsi:type="dcterms:W3CDTF">2016-01-20T09:57:00Z</dcterms:created>
  <dcterms:modified xsi:type="dcterms:W3CDTF">2016-01-21T07:11:00Z</dcterms:modified>
</cp:coreProperties>
</file>