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0" w:rsidRDefault="00D21C9C" w:rsidP="00E7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442030" w:rsidRDefault="00D21C9C" w:rsidP="00E7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442030">
        <w:rPr>
          <w:rFonts w:ascii="Times New Roman" w:hAnsi="Times New Roman" w:cs="Times New Roman"/>
          <w:b/>
          <w:sz w:val="24"/>
          <w:szCs w:val="24"/>
        </w:rPr>
        <w:t xml:space="preserve"> «ЛИТЕРАТУРНЫЕ ФАНТЫ»</w:t>
      </w:r>
    </w:p>
    <w:p w:rsidR="00211A3B" w:rsidRDefault="00211A3B" w:rsidP="00211A3B">
      <w:pPr>
        <w:pStyle w:val="Style2"/>
        <w:widowControl/>
        <w:spacing w:line="240" w:lineRule="auto"/>
        <w:ind w:firstLine="0"/>
        <w:jc w:val="both"/>
        <w:rPr>
          <w:rStyle w:val="FontStyle12"/>
          <w:b/>
          <w:i w:val="0"/>
          <w:sz w:val="36"/>
          <w:szCs w:val="36"/>
        </w:rPr>
        <w:sectPr w:rsidR="00211A3B" w:rsidSect="00211A3B">
          <w:headerReference w:type="default" r:id="rId6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442030" w:rsidRPr="00175265" w:rsidRDefault="00442030" w:rsidP="00442030">
      <w:pPr>
        <w:pStyle w:val="Style2"/>
        <w:widowControl/>
        <w:spacing w:line="240" w:lineRule="auto"/>
        <w:ind w:firstLine="0"/>
        <w:jc w:val="both"/>
        <w:rPr>
          <w:rStyle w:val="FontStyle12"/>
          <w:i w:val="0"/>
        </w:rPr>
      </w:pPr>
      <w:r w:rsidRPr="00175265">
        <w:rPr>
          <w:rStyle w:val="FontStyle12"/>
          <w:i w:val="0"/>
        </w:rPr>
        <w:lastRenderedPageBreak/>
        <w:t>Фанты: веретено, кружка, перстень, спицы, роза, лилия,  засохший цветок, золотое украшение, кинжал, чернильница, гитара, виноград, колокольчик, зеркальце, муха/шмель/комар, письмо.</w:t>
      </w:r>
    </w:p>
    <w:p w:rsidR="00442030" w:rsidRDefault="00442030" w:rsidP="00211A3B">
      <w:pPr>
        <w:pStyle w:val="Style2"/>
        <w:widowControl/>
        <w:spacing w:line="240" w:lineRule="auto"/>
        <w:ind w:firstLine="0"/>
        <w:jc w:val="both"/>
        <w:rPr>
          <w:rStyle w:val="FontStyle12"/>
          <w:b/>
          <w:i w:val="0"/>
          <w:sz w:val="24"/>
          <w:szCs w:val="24"/>
        </w:rPr>
      </w:pPr>
    </w:p>
    <w:p w:rsidR="00211A3B" w:rsidRPr="00D21C9C" w:rsidRDefault="00211A3B" w:rsidP="00211A3B">
      <w:pPr>
        <w:pStyle w:val="Style2"/>
        <w:widowControl/>
        <w:spacing w:line="240" w:lineRule="auto"/>
        <w:ind w:firstLine="0"/>
        <w:jc w:val="both"/>
        <w:rPr>
          <w:rStyle w:val="FontStyle12"/>
          <w:b/>
          <w:sz w:val="24"/>
          <w:szCs w:val="24"/>
        </w:rPr>
      </w:pPr>
      <w:r w:rsidRPr="00D21C9C">
        <w:rPr>
          <w:rStyle w:val="FontStyle12"/>
          <w:b/>
          <w:sz w:val="24"/>
          <w:szCs w:val="24"/>
        </w:rPr>
        <w:t>Зимний вечер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>Наша ветхая лачужка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И печальна, и темна.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Что же ты, моя старушка,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Приумолкла у окна?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Или бури завываньем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Ты, мой друг, утомлена,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Или дремлешь под жужжанье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8"/>
        </w:rPr>
      </w:pPr>
      <w:r w:rsidRPr="00CB2CB3">
        <w:rPr>
          <w:rStyle w:val="FontStyle12"/>
          <w:i w:val="0"/>
          <w:sz w:val="24"/>
          <w:szCs w:val="24"/>
        </w:rPr>
        <w:t xml:space="preserve">Своего </w:t>
      </w:r>
      <w:r w:rsidRPr="00CB2CB3">
        <w:rPr>
          <w:rStyle w:val="FontStyle18"/>
        </w:rPr>
        <w:t xml:space="preserve">веретена?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Выпьем, добрая подружка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Бедной юности моей,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8"/>
        </w:rPr>
      </w:pPr>
      <w:r w:rsidRPr="00CB2CB3">
        <w:rPr>
          <w:rStyle w:val="FontStyle12"/>
          <w:i w:val="0"/>
          <w:sz w:val="24"/>
          <w:szCs w:val="24"/>
        </w:rPr>
        <w:t xml:space="preserve">Выпьем с горя; где же </w:t>
      </w:r>
      <w:r w:rsidRPr="00CB2CB3">
        <w:rPr>
          <w:rStyle w:val="FontStyle18"/>
        </w:rPr>
        <w:t xml:space="preserve">кружка? </w:t>
      </w:r>
    </w:p>
    <w:p w:rsidR="00211A3B" w:rsidRPr="00CB2CB3" w:rsidRDefault="00211A3B" w:rsidP="00211A3B">
      <w:pPr>
        <w:pStyle w:val="Style1"/>
        <w:widowControl/>
        <w:spacing w:line="274" w:lineRule="exact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>Сердцу будет веселей.</w:t>
      </w:r>
    </w:p>
    <w:p w:rsidR="00211A3B" w:rsidRPr="00CB2CB3" w:rsidRDefault="00211A3B" w:rsidP="00211A3B">
      <w:pPr>
        <w:pStyle w:val="Style2"/>
        <w:widowControl/>
        <w:spacing w:before="34"/>
        <w:ind w:firstLine="0"/>
        <w:rPr>
          <w:rFonts w:ascii="Times New Roman" w:hAnsi="Times New Roman" w:cs="Times New Roman"/>
        </w:rPr>
      </w:pPr>
    </w:p>
    <w:p w:rsidR="00211A3B" w:rsidRPr="00D21C9C" w:rsidRDefault="00211A3B" w:rsidP="00211A3B">
      <w:pPr>
        <w:pStyle w:val="Style2"/>
        <w:widowControl/>
        <w:spacing w:before="34"/>
        <w:ind w:firstLine="0"/>
        <w:rPr>
          <w:rStyle w:val="FontStyle12"/>
          <w:b/>
          <w:sz w:val="24"/>
          <w:szCs w:val="24"/>
        </w:rPr>
      </w:pPr>
      <w:r w:rsidRPr="00D21C9C">
        <w:rPr>
          <w:rStyle w:val="FontStyle12"/>
          <w:b/>
          <w:sz w:val="24"/>
          <w:szCs w:val="24"/>
        </w:rPr>
        <w:t xml:space="preserve">И. И. Пущину </w:t>
      </w:r>
    </w:p>
    <w:p w:rsidR="00211A3B" w:rsidRPr="00CB2CB3" w:rsidRDefault="00211A3B" w:rsidP="00211A3B">
      <w:pPr>
        <w:pStyle w:val="Style2"/>
        <w:widowControl/>
        <w:spacing w:before="34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Мой первый друг, мой друг бесценный! </w:t>
      </w:r>
    </w:p>
    <w:p w:rsidR="00211A3B" w:rsidRPr="00CB2CB3" w:rsidRDefault="00211A3B" w:rsidP="00211A3B">
      <w:pPr>
        <w:pStyle w:val="Style2"/>
        <w:widowControl/>
        <w:spacing w:before="34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И я судьбу благословил, </w:t>
      </w:r>
    </w:p>
    <w:p w:rsidR="00211A3B" w:rsidRPr="00CB2CB3" w:rsidRDefault="00211A3B" w:rsidP="00211A3B">
      <w:pPr>
        <w:pStyle w:val="Style2"/>
        <w:widowControl/>
        <w:spacing w:before="34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>Когда мой двор уединенный,</w:t>
      </w:r>
    </w:p>
    <w:p w:rsidR="00211A3B" w:rsidRPr="00CB2CB3" w:rsidRDefault="00211A3B" w:rsidP="00211A3B">
      <w:pPr>
        <w:pStyle w:val="Style2"/>
        <w:widowControl/>
        <w:spacing w:before="34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>Печальным снегом занесенный</w:t>
      </w:r>
    </w:p>
    <w:p w:rsidR="00211A3B" w:rsidRPr="00CB2CB3" w:rsidRDefault="00211A3B" w:rsidP="00211A3B">
      <w:pPr>
        <w:pStyle w:val="Style2"/>
        <w:widowControl/>
        <w:spacing w:before="34"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 xml:space="preserve">Твой </w:t>
      </w:r>
      <w:r w:rsidRPr="00CB2CB3">
        <w:rPr>
          <w:rStyle w:val="FontStyle12"/>
          <w:b/>
          <w:i w:val="0"/>
          <w:sz w:val="24"/>
          <w:szCs w:val="24"/>
        </w:rPr>
        <w:t>колокольчик</w:t>
      </w:r>
      <w:r w:rsidRPr="00CB2CB3">
        <w:rPr>
          <w:rStyle w:val="FontStyle12"/>
          <w:i w:val="0"/>
          <w:sz w:val="24"/>
          <w:szCs w:val="24"/>
        </w:rPr>
        <w:t xml:space="preserve"> огласил.</w:t>
      </w:r>
    </w:p>
    <w:p w:rsidR="00211A3B" w:rsidRPr="00CB2CB3" w:rsidRDefault="00211A3B" w:rsidP="00211A3B">
      <w:pPr>
        <w:pStyle w:val="Style2"/>
        <w:widowControl/>
        <w:tabs>
          <w:tab w:val="left" w:pos="3585"/>
        </w:tabs>
        <w:rPr>
          <w:rStyle w:val="FontStyle12"/>
          <w:sz w:val="24"/>
          <w:szCs w:val="24"/>
        </w:rPr>
      </w:pPr>
      <w:r w:rsidRPr="00CB2CB3">
        <w:rPr>
          <w:rStyle w:val="FontStyle12"/>
          <w:sz w:val="24"/>
          <w:szCs w:val="24"/>
        </w:rPr>
        <w:tab/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здесь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Инезилья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Я здесь под окном.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Объята Севилья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 мраком и сном.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Исполнен отвагой,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Окутан плащом,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b/>
          <w:sz w:val="24"/>
          <w:szCs w:val="24"/>
        </w:rPr>
        <w:t>С гитарой и шпагой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Я здесь под окном.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Ты спишь ли? Гитарой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Тебя разбужу.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Проснется ли старый,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Мечом уложу.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Шелковые петли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К окошку привесь...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Что медлишь?.. Уж нет ли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Соперника здесь?..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Я здесь, Инезилья,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Я здесь под окном.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Объята Севилья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 мраком и сном</w:t>
      </w:r>
    </w:p>
    <w:p w:rsidR="00211A3B" w:rsidRPr="00CB2CB3" w:rsidRDefault="00211A3B" w:rsidP="00211A3B">
      <w:pPr>
        <w:pStyle w:val="Style2"/>
        <w:widowControl/>
        <w:tabs>
          <w:tab w:val="left" w:pos="3585"/>
        </w:tabs>
        <w:rPr>
          <w:rStyle w:val="FontStyle12"/>
          <w:sz w:val="24"/>
          <w:szCs w:val="24"/>
        </w:rPr>
      </w:pPr>
    </w:p>
    <w:p w:rsidR="00211A3B" w:rsidRPr="00CB2CB3" w:rsidRDefault="00211A3B" w:rsidP="00211A3B">
      <w:pPr>
        <w:pStyle w:val="Style6"/>
        <w:widowControl/>
        <w:rPr>
          <w:rStyle w:val="FontStyle17"/>
          <w:sz w:val="24"/>
          <w:szCs w:val="24"/>
        </w:rPr>
      </w:pPr>
    </w:p>
    <w:p w:rsidR="00CB2CB3" w:rsidRPr="00D21C9C" w:rsidRDefault="00CB2CB3" w:rsidP="00211A3B">
      <w:pPr>
        <w:pStyle w:val="strofa-k"/>
        <w:spacing w:before="0" w:beforeAutospacing="0" w:after="0" w:afterAutospacing="0"/>
        <w:rPr>
          <w:b/>
          <w:i/>
        </w:rPr>
      </w:pPr>
      <w:r w:rsidRPr="00D21C9C">
        <w:rPr>
          <w:b/>
          <w:i/>
        </w:rPr>
        <w:t>К моей чернильнице</w:t>
      </w:r>
    </w:p>
    <w:p w:rsidR="00211A3B" w:rsidRPr="00CB2CB3" w:rsidRDefault="00211A3B" w:rsidP="00211A3B">
      <w:pPr>
        <w:pStyle w:val="strofa-k"/>
        <w:spacing w:before="0" w:beforeAutospacing="0" w:after="0" w:afterAutospacing="0"/>
      </w:pPr>
      <w:r w:rsidRPr="00CB2CB3">
        <w:t xml:space="preserve">Подруга думы праздной,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rPr>
          <w:b/>
        </w:rPr>
        <w:lastRenderedPageBreak/>
        <w:t>Чернильница</w:t>
      </w:r>
      <w:r w:rsidRPr="00CB2CB3">
        <w:t xml:space="preserve"> моя;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Мой век разнообразный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Тобой украсил я.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Как часто друг веселья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С тобою забывал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Условный час похмелья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И праздничный бокал;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Под сенью хаты скромной,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 В часы печали томной,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Была ты предо мной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С лампадой и Мечтой. —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В минуты вдохновенья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К тебе я прибегал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И Музу призывал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  <w:r w:rsidRPr="00CB2CB3">
        <w:t xml:space="preserve">На пир воображенья. 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</w:p>
    <w:p w:rsidR="00211A3B" w:rsidRPr="00D21C9C" w:rsidRDefault="00211A3B" w:rsidP="00211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1C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Цветок</w:t>
      </w:r>
    </w:p>
    <w:p w:rsidR="00211A3B" w:rsidRPr="00CB2CB3" w:rsidRDefault="00211A3B" w:rsidP="00211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Цветок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засохший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безуханный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Забытый в книге вижу я;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 вот уже мечтою странной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Душа наполнилась моя: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Где цвел? когда? какой весною?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 долго ль цвел? и сорван кем,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Чужой, знакомой ли рукою?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 положен сюда зачем?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На память нежного ль свиданья,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Или разлуки роковой,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Иль одинокого гулянья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В тиши полей, в тени лесной?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 жив ли тот, и та жива ли?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 нынче где их уголок?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Или уже они увяли,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Как сей неведомый цветок?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</w:p>
    <w:p w:rsidR="00211A3B" w:rsidRPr="00D21C9C" w:rsidRDefault="00211A3B" w:rsidP="00211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1C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Няне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Подруга дней моих суровых,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Голубка дряхлая моя!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Одна в глуши лесов сосновых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Давно, давно ты ждешь меня.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Ты под окном своей светлицы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Горюешь, будто на часах,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И медлят поминутно </w:t>
      </w:r>
      <w:r w:rsidRPr="00CB2CB3">
        <w:rPr>
          <w:rFonts w:ascii="Times New Roman" w:eastAsia="Times New Roman" w:hAnsi="Times New Roman" w:cs="Times New Roman"/>
          <w:b/>
          <w:sz w:val="24"/>
          <w:szCs w:val="24"/>
        </w:rPr>
        <w:t>спицы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В твоих наморщенных руках.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Глядишь в забытые вороты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На черный отдаленный путь;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Тоска, предчувствия, заботы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Теснят твою всечасно грудь.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</w:p>
    <w:p w:rsidR="00211A3B" w:rsidRPr="00D21C9C" w:rsidRDefault="00211A3B" w:rsidP="00211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1C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Роза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Где наша роза,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Друзья мои?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Увяла </w:t>
      </w:r>
      <w:r w:rsidRPr="00CB2CB3">
        <w:rPr>
          <w:rFonts w:ascii="Times New Roman" w:eastAsia="Times New Roman" w:hAnsi="Times New Roman" w:cs="Times New Roman"/>
          <w:b/>
          <w:sz w:val="24"/>
          <w:szCs w:val="24"/>
        </w:rPr>
        <w:t>роза,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lastRenderedPageBreak/>
        <w:t>Дитя зари.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Не говори: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Так вянет младость!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Не говори: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Вот жизни радость!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Цветку скажи: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Прости, жалею!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И на </w:t>
      </w:r>
      <w:r w:rsidRPr="00CB2CB3">
        <w:rPr>
          <w:rFonts w:ascii="Times New Roman" w:eastAsia="Times New Roman" w:hAnsi="Times New Roman" w:cs="Times New Roman"/>
          <w:b/>
          <w:sz w:val="24"/>
          <w:szCs w:val="24"/>
        </w:rPr>
        <w:t>лилею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Нам укажи.</w:t>
      </w:r>
    </w:p>
    <w:p w:rsidR="00211A3B" w:rsidRPr="00CB2CB3" w:rsidRDefault="00211A3B" w:rsidP="00211A3B">
      <w:pPr>
        <w:pStyle w:val="strofa"/>
        <w:spacing w:before="0" w:beforeAutospacing="0" w:after="0" w:afterAutospacing="0"/>
      </w:pPr>
    </w:p>
    <w:p w:rsidR="00211A3B" w:rsidRPr="00D21C9C" w:rsidRDefault="00211A3B" w:rsidP="00211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1C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Виноград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Не стану я жалеть о </w:t>
      </w:r>
      <w:r w:rsidRPr="00CB2CB3">
        <w:rPr>
          <w:rFonts w:ascii="Times New Roman" w:eastAsia="Times New Roman" w:hAnsi="Times New Roman" w:cs="Times New Roman"/>
          <w:b/>
          <w:sz w:val="24"/>
          <w:szCs w:val="24"/>
        </w:rPr>
        <w:t>розах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Увядших с легкою весной;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Мне мил и </w:t>
      </w:r>
      <w:r w:rsidRPr="00CB2CB3">
        <w:rPr>
          <w:rFonts w:ascii="Times New Roman" w:eastAsia="Times New Roman" w:hAnsi="Times New Roman" w:cs="Times New Roman"/>
          <w:b/>
          <w:sz w:val="24"/>
          <w:szCs w:val="24"/>
        </w:rPr>
        <w:t>виноград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 на лозах,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В кистях созревший под горой,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Краса моей долины злачной,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Отрада осени златой,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Продолговатый и прозрачный,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Как персты девы молодой.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A3B" w:rsidRPr="00D21C9C" w:rsidRDefault="00211A3B" w:rsidP="00211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1C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Золото и булат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Всё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мое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»,— </w:t>
      </w: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сказало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CB3">
        <w:rPr>
          <w:rFonts w:ascii="Times New Roman" w:eastAsia="Times New Roman" w:hAnsi="Times New Roman" w:cs="Times New Roman"/>
          <w:b/>
          <w:bCs/>
          <w:sz w:val="24"/>
          <w:szCs w:val="24"/>
        </w:rPr>
        <w:t>злато</w:t>
      </w:r>
      <w:r w:rsidRPr="00CB2C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«Всё мое»,— сказал булат.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«Всё куплю»,— сказало злато;</w:t>
      </w:r>
    </w:p>
    <w:p w:rsidR="00211A3B" w:rsidRPr="00CB2CB3" w:rsidRDefault="00211A3B" w:rsidP="0021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CB3">
        <w:rPr>
          <w:rFonts w:ascii="Times New Roman" w:eastAsia="Times New Roman" w:hAnsi="Times New Roman" w:cs="Times New Roman"/>
          <w:sz w:val="24"/>
          <w:szCs w:val="24"/>
        </w:rPr>
        <w:t>«Всё возьму»,— сказал булат.</w:t>
      </w:r>
    </w:p>
    <w:p w:rsidR="00211A3B" w:rsidRPr="00CB2CB3" w:rsidRDefault="00211A3B" w:rsidP="00211A3B">
      <w:pPr>
        <w:pStyle w:val="Style6"/>
        <w:widowControl/>
        <w:rPr>
          <w:rStyle w:val="FontStyle16"/>
        </w:rPr>
      </w:pPr>
    </w:p>
    <w:p w:rsidR="00211A3B" w:rsidRPr="00D21C9C" w:rsidRDefault="00211A3B" w:rsidP="00211A3B">
      <w:pPr>
        <w:pStyle w:val="Style2"/>
        <w:widowControl/>
        <w:ind w:firstLine="0"/>
        <w:rPr>
          <w:rStyle w:val="FontStyle12"/>
          <w:b/>
          <w:sz w:val="24"/>
          <w:szCs w:val="24"/>
        </w:rPr>
      </w:pPr>
      <w:r w:rsidRPr="00D21C9C">
        <w:rPr>
          <w:rStyle w:val="FontStyle12"/>
          <w:b/>
          <w:sz w:val="24"/>
          <w:szCs w:val="24"/>
        </w:rPr>
        <w:t>Сожженное письмо</w:t>
      </w:r>
    </w:p>
    <w:p w:rsidR="00211A3B" w:rsidRPr="00CB2CB3" w:rsidRDefault="00211A3B" w:rsidP="00211A3B">
      <w:pPr>
        <w:pStyle w:val="Style2"/>
        <w:widowControl/>
        <w:ind w:firstLine="0"/>
        <w:rPr>
          <w:rStyle w:val="FontStyle12"/>
          <w:i w:val="0"/>
          <w:sz w:val="24"/>
          <w:szCs w:val="24"/>
        </w:rPr>
      </w:pPr>
      <w:r w:rsidRPr="00CB2CB3">
        <w:rPr>
          <w:rStyle w:val="FontStyle12"/>
          <w:i w:val="0"/>
          <w:sz w:val="24"/>
          <w:szCs w:val="24"/>
        </w:rPr>
        <w:t>Прощай, письмо любви! прощай: она велела.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>Как долго медлил я! Как долго не хотела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 Рука предать огню все радости мои!..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Но полно, час настал. Гори, письмо любви.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Готов я; ничему душа моя не внемлет.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Уж пламя жадное листы твои приемлет...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Минуту!., вспыхнули! Пылают - легкий дым,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Виясь, теряется с молением моим.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Уж перстня верного утратя впечатленья,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>Растопленный сургуч кипит... О провиденье!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 Свершилось! Темные свернулися листы;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На легком пепле их заветные черты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Белеют...Грудь моя стеснилась. Пепел милый, </w:t>
      </w:r>
    </w:p>
    <w:p w:rsidR="00211A3B" w:rsidRPr="00CB2CB3" w:rsidRDefault="00211A3B" w:rsidP="00211A3B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 xml:space="preserve">Отрада бедная в судьбе моей унылой, </w:t>
      </w:r>
    </w:p>
    <w:p w:rsidR="00211A3B" w:rsidRPr="00CB2CB3" w:rsidRDefault="00211A3B" w:rsidP="00212F22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CB2CB3">
        <w:rPr>
          <w:rStyle w:val="FontStyle11"/>
          <w:sz w:val="24"/>
          <w:szCs w:val="24"/>
        </w:rPr>
        <w:t>Останься век со мной на горестной груди...</w:t>
      </w:r>
    </w:p>
    <w:p w:rsidR="00CB2CB3" w:rsidRPr="00CB2CB3" w:rsidRDefault="00CB2CB3" w:rsidP="00212F22">
      <w:pPr>
        <w:pStyle w:val="Style1"/>
        <w:widowControl/>
        <w:spacing w:line="269" w:lineRule="exact"/>
        <w:ind w:firstLine="0"/>
        <w:rPr>
          <w:rStyle w:val="FontStyle11"/>
          <w:sz w:val="24"/>
          <w:szCs w:val="24"/>
        </w:rPr>
      </w:pPr>
    </w:p>
    <w:p w:rsidR="00CB2CB3" w:rsidRPr="00D21C9C" w:rsidRDefault="00CB2CB3" w:rsidP="00CB2CB3">
      <w:pPr>
        <w:pStyle w:val="Style4"/>
        <w:widowControl/>
        <w:rPr>
          <w:rStyle w:val="FontStyle11"/>
          <w:b/>
          <w:i/>
          <w:color w:val="000000" w:themeColor="text1"/>
          <w:sz w:val="24"/>
          <w:szCs w:val="24"/>
        </w:rPr>
      </w:pPr>
      <w:r w:rsidRPr="00D21C9C">
        <w:rPr>
          <w:rStyle w:val="FontStyle11"/>
          <w:b/>
          <w:i/>
          <w:color w:val="000000" w:themeColor="text1"/>
          <w:sz w:val="24"/>
          <w:szCs w:val="24"/>
        </w:rPr>
        <w:t>Перстень-талисман</w:t>
      </w:r>
    </w:p>
    <w:p w:rsidR="00CB2CB3" w:rsidRPr="00CB2CB3" w:rsidRDefault="00CB2CB3" w:rsidP="00CB2CB3">
      <w:pPr>
        <w:pStyle w:val="Style4"/>
        <w:widowControl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Поэт чутко реагировал на всевозможные приметы, сновидения, верил в магическую силу вещей.</w:t>
      </w:r>
    </w:p>
    <w:p w:rsidR="00CB2CB3" w:rsidRPr="00CB2CB3" w:rsidRDefault="00CB2CB3" w:rsidP="00CB2CB3">
      <w:pPr>
        <w:pStyle w:val="Style3"/>
        <w:widowControl/>
        <w:spacing w:line="274" w:lineRule="exact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Талисманы поэта... Их было несколько, например, перстень с резным камнем (сердолик-инталия, подаренный Пушкину Елизаветой Воронцовой в Одессе). Стихотворение «Талисман» об этом кольце.</w:t>
      </w:r>
    </w:p>
    <w:p w:rsidR="00CB2CB3" w:rsidRPr="00CB2CB3" w:rsidRDefault="00CB2CB3" w:rsidP="00CB2CB3">
      <w:pPr>
        <w:pStyle w:val="Style1"/>
        <w:widowControl/>
        <w:ind w:left="725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Храни меня, мой талисман,</w:t>
      </w:r>
    </w:p>
    <w:p w:rsidR="00CB2CB3" w:rsidRPr="00CB2CB3" w:rsidRDefault="00CB2CB3" w:rsidP="00CB2CB3">
      <w:pPr>
        <w:pStyle w:val="Style1"/>
        <w:widowControl/>
        <w:ind w:left="725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Храни меня во дни гоненья,</w:t>
      </w:r>
    </w:p>
    <w:p w:rsidR="00CB2CB3" w:rsidRPr="00CB2CB3" w:rsidRDefault="00CB2CB3" w:rsidP="00CB2CB3">
      <w:pPr>
        <w:pStyle w:val="Style1"/>
        <w:widowControl/>
        <w:spacing w:before="5"/>
        <w:ind w:left="73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Во дни раскаянья, волненья:</w:t>
      </w:r>
    </w:p>
    <w:p w:rsidR="00CB2CB3" w:rsidRPr="00CB2CB3" w:rsidRDefault="00CB2CB3" w:rsidP="00CB2CB3">
      <w:pPr>
        <w:pStyle w:val="Style3"/>
        <w:widowControl/>
        <w:spacing w:line="274" w:lineRule="exact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lastRenderedPageBreak/>
        <w:t>Ты в день печали был мне дан. Пушкин носил перстень постоянно и расстался с ним лишь на смертном одре. С мертвой руки поэта кольцо снял Василий Андреевич Жуковский: умирая, Пушкин завещал талисман своему учителю. От него кольцо перешло к сыну Павлу Васильевичу, потом было подарено Ивану Сергеевичу Тургеневу, который очень гордился обладанием пушкинского перстня и придавал этому большое значение. В свою очередь Тургенев желал, чтобы после его смерти кольцо было передано графу Л. Н. Толстому, а когда настанет час, граф должен будет подарить его достойному последователю пушкинских традиций.</w:t>
      </w:r>
    </w:p>
    <w:p w:rsidR="00CB2CB3" w:rsidRPr="00CB2CB3" w:rsidRDefault="00CB2CB3" w:rsidP="00CB2CB3">
      <w:pPr>
        <w:pStyle w:val="Style3"/>
        <w:widowControl/>
        <w:spacing w:before="5" w:line="274" w:lineRule="exact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Что же произошло дальше? Полина Виардо передала кольцо после смерти И. С. Тургенева в музей Александровского лицея. И вот оттуда оно было украдено.</w:t>
      </w:r>
      <w:r w:rsidR="00D21C9C">
        <w:rPr>
          <w:rStyle w:val="FontStyle11"/>
          <w:color w:val="000000" w:themeColor="text1"/>
          <w:sz w:val="24"/>
          <w:szCs w:val="24"/>
        </w:rPr>
        <w:t xml:space="preserve"> </w:t>
      </w:r>
      <w:r w:rsidRPr="00CB2CB3">
        <w:rPr>
          <w:rStyle w:val="FontStyle11"/>
          <w:color w:val="000000" w:themeColor="text1"/>
          <w:sz w:val="24"/>
          <w:szCs w:val="24"/>
        </w:rPr>
        <w:t>Где же теперь находится золотой перстень с восьмиугольной геммой, на котором была вырезана надпись на древнееврейском языке? Неизвестно, а нам, потомкам, осталось на память лишь изображение кольца на портрете Тропинина.</w:t>
      </w:r>
    </w:p>
    <w:p w:rsidR="00CB2CB3" w:rsidRPr="00CB2CB3" w:rsidRDefault="00CB2CB3" w:rsidP="00CB2CB3">
      <w:pPr>
        <w:pStyle w:val="Style3"/>
        <w:widowControl/>
        <w:spacing w:line="274" w:lineRule="exact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Такова судьба талисмана, вобравшего в себя «сладость так мучительно оборвавшейся любви».</w:t>
      </w:r>
    </w:p>
    <w:p w:rsidR="00CB2CB3" w:rsidRPr="00CB2CB3" w:rsidRDefault="00CB2CB3" w:rsidP="00CB2CB3">
      <w:pPr>
        <w:pStyle w:val="Style1"/>
        <w:widowControl/>
        <w:ind w:right="57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Когда подымет океан </w:t>
      </w:r>
    </w:p>
    <w:p w:rsidR="00CB2CB3" w:rsidRPr="00CB2CB3" w:rsidRDefault="00CB2CB3" w:rsidP="00CB2CB3">
      <w:pPr>
        <w:pStyle w:val="Style1"/>
        <w:widowControl/>
        <w:ind w:right="57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Вокруг меня валы певучи,</w:t>
      </w:r>
    </w:p>
    <w:p w:rsidR="00CB2CB3" w:rsidRPr="00CB2CB3" w:rsidRDefault="00CB2CB3" w:rsidP="00CB2CB3">
      <w:pPr>
        <w:pStyle w:val="Style1"/>
        <w:widowControl/>
        <w:ind w:right="57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Когда грозою грянут тучи, </w:t>
      </w:r>
    </w:p>
    <w:p w:rsidR="00CB2CB3" w:rsidRPr="00CB2CB3" w:rsidRDefault="00CB2CB3" w:rsidP="00CB2CB3">
      <w:pPr>
        <w:pStyle w:val="Style1"/>
        <w:widowControl/>
        <w:ind w:right="57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Храни меня, мой талисман.</w:t>
      </w:r>
    </w:p>
    <w:p w:rsidR="00CB2CB3" w:rsidRPr="00CB2CB3" w:rsidRDefault="00CB2CB3" w:rsidP="00CB2CB3">
      <w:pPr>
        <w:pStyle w:val="Style1"/>
        <w:widowControl/>
        <w:ind w:left="706" w:right="4858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В уединенье чуждых стран, </w:t>
      </w:r>
    </w:p>
    <w:p w:rsidR="00CB2CB3" w:rsidRPr="00CB2CB3" w:rsidRDefault="00CB2CB3" w:rsidP="00CB2CB3">
      <w:pPr>
        <w:pStyle w:val="Style1"/>
        <w:widowControl/>
        <w:ind w:right="4858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             На лоне скучного покоя, </w:t>
      </w:r>
    </w:p>
    <w:p w:rsidR="00CB2CB3" w:rsidRPr="00CB2CB3" w:rsidRDefault="00CB2CB3" w:rsidP="00CB2CB3">
      <w:pPr>
        <w:pStyle w:val="Style1"/>
        <w:widowControl/>
        <w:ind w:left="706" w:right="4858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В тревоге пламенного боя </w:t>
      </w:r>
    </w:p>
    <w:p w:rsidR="00CB2CB3" w:rsidRPr="00CB2CB3" w:rsidRDefault="00CB2CB3" w:rsidP="00CB2CB3">
      <w:pPr>
        <w:pStyle w:val="Style1"/>
        <w:widowControl/>
        <w:ind w:left="706" w:right="4858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Храни меня, мой талисман. </w:t>
      </w:r>
    </w:p>
    <w:p w:rsidR="00CB2CB3" w:rsidRPr="00CB2CB3" w:rsidRDefault="00CB2CB3" w:rsidP="00CB2CB3">
      <w:pPr>
        <w:pStyle w:val="Style1"/>
        <w:widowControl/>
        <w:ind w:left="706" w:right="4858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Священный сладостный обман, </w:t>
      </w:r>
    </w:p>
    <w:p w:rsidR="00CB2CB3" w:rsidRPr="00CB2CB3" w:rsidRDefault="00CB2CB3" w:rsidP="00CB2CB3">
      <w:pPr>
        <w:pStyle w:val="Style1"/>
        <w:widowControl/>
        <w:ind w:left="706" w:right="4858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Души волшебное светило... </w:t>
      </w:r>
    </w:p>
    <w:p w:rsidR="00CB2CB3" w:rsidRPr="00CB2CB3" w:rsidRDefault="00CB2CB3" w:rsidP="00CB2CB3">
      <w:pPr>
        <w:pStyle w:val="Style1"/>
        <w:widowControl/>
        <w:ind w:left="706" w:right="4858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Оно сокрылось, изменило... </w:t>
      </w:r>
    </w:p>
    <w:p w:rsidR="00CB2CB3" w:rsidRPr="00CB2CB3" w:rsidRDefault="00CB2CB3" w:rsidP="00CB2CB3">
      <w:pPr>
        <w:pStyle w:val="Style1"/>
        <w:widowControl/>
        <w:ind w:left="706" w:right="4858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Храни меня, мой талисман.</w:t>
      </w:r>
    </w:p>
    <w:p w:rsidR="00CB2CB3" w:rsidRPr="00CB2CB3" w:rsidRDefault="00CB2CB3" w:rsidP="00CB2CB3">
      <w:pPr>
        <w:pStyle w:val="Style1"/>
        <w:widowControl/>
        <w:ind w:left="1430" w:right="4416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Пускай же в век сердечных ран</w:t>
      </w:r>
    </w:p>
    <w:p w:rsidR="00CB2CB3" w:rsidRPr="00CB2CB3" w:rsidRDefault="00CB2CB3" w:rsidP="00CB2CB3">
      <w:pPr>
        <w:pStyle w:val="Style1"/>
        <w:widowControl/>
        <w:ind w:left="1430" w:right="4416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>Не растравит воспоминанье,</w:t>
      </w:r>
    </w:p>
    <w:p w:rsidR="00CB2CB3" w:rsidRPr="00CB2CB3" w:rsidRDefault="00CB2CB3" w:rsidP="00CB2CB3">
      <w:pPr>
        <w:pStyle w:val="Style2"/>
        <w:widowControl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             Прощай, надежда, спи, желанье.</w:t>
      </w:r>
    </w:p>
    <w:p w:rsidR="00CB2CB3" w:rsidRPr="00CB2CB3" w:rsidRDefault="00CB2CB3" w:rsidP="00CB2CB3">
      <w:pPr>
        <w:pStyle w:val="Style2"/>
        <w:widowControl/>
        <w:ind w:left="1440" w:firstLine="0"/>
        <w:rPr>
          <w:rStyle w:val="FontStyle11"/>
          <w:color w:val="000000" w:themeColor="text1"/>
          <w:sz w:val="24"/>
          <w:szCs w:val="24"/>
        </w:rPr>
      </w:pPr>
      <w:r w:rsidRPr="00CB2CB3">
        <w:rPr>
          <w:rStyle w:val="FontStyle11"/>
          <w:color w:val="000000" w:themeColor="text1"/>
          <w:sz w:val="24"/>
          <w:szCs w:val="24"/>
        </w:rPr>
        <w:t xml:space="preserve">Храни меня, мой талисман. </w:t>
      </w:r>
    </w:p>
    <w:p w:rsidR="00CB2CB3" w:rsidRPr="00442030" w:rsidRDefault="00CB2CB3" w:rsidP="00442030">
      <w:pPr>
        <w:pStyle w:val="Style2"/>
        <w:widowControl/>
        <w:ind w:firstLine="0"/>
        <w:rPr>
          <w:rFonts w:ascii="Times New Roman" w:hAnsi="Times New Roman" w:cs="Times New Roman"/>
          <w:color w:val="000000" w:themeColor="text1"/>
        </w:rPr>
        <w:sectPr w:rsidR="00CB2CB3" w:rsidRPr="00442030" w:rsidSect="00CB2CB3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CB2CB3">
        <w:rPr>
          <w:rStyle w:val="FontStyle11"/>
          <w:color w:val="000000" w:themeColor="text1"/>
          <w:sz w:val="24"/>
          <w:szCs w:val="24"/>
        </w:rPr>
        <w:t>Пушкин носил еще перстень с изумрудом, браслет с зеленой яшмой, кольцо с бирюзой. Их судьбы были связаны с такими людьми, как Владимир Даль, семейство Раевских, Анна Керн</w:t>
      </w:r>
      <w:r w:rsidR="00D21C9C">
        <w:rPr>
          <w:rStyle w:val="FontStyle11"/>
          <w:color w:val="000000" w:themeColor="text1"/>
          <w:sz w:val="24"/>
          <w:szCs w:val="24"/>
        </w:rPr>
        <w:t>.</w:t>
      </w:r>
    </w:p>
    <w:p w:rsidR="00836619" w:rsidRDefault="00836619"/>
    <w:sectPr w:rsidR="00836619" w:rsidSect="0021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05" w:rsidRDefault="00E10E05" w:rsidP="00E7386D">
      <w:pPr>
        <w:spacing w:after="0" w:line="240" w:lineRule="auto"/>
      </w:pPr>
      <w:r>
        <w:separator/>
      </w:r>
    </w:p>
  </w:endnote>
  <w:endnote w:type="continuationSeparator" w:id="1">
    <w:p w:rsidR="00E10E05" w:rsidRDefault="00E10E05" w:rsidP="00E7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05" w:rsidRDefault="00E10E05" w:rsidP="00E7386D">
      <w:pPr>
        <w:spacing w:after="0" w:line="240" w:lineRule="auto"/>
      </w:pPr>
      <w:r>
        <w:separator/>
      </w:r>
    </w:p>
  </w:footnote>
  <w:footnote w:type="continuationSeparator" w:id="1">
    <w:p w:rsidR="00E10E05" w:rsidRDefault="00E10E05" w:rsidP="00E7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6D" w:rsidRDefault="00E7386D" w:rsidP="00D21C9C">
    <w:pPr>
      <w:pStyle w:val="a3"/>
    </w:pPr>
    <w:r>
      <w:t xml:space="preserve">                                                                                                           </w:t>
    </w:r>
  </w:p>
  <w:p w:rsidR="00E7386D" w:rsidRDefault="00E738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A3B"/>
    <w:rsid w:val="00211A3B"/>
    <w:rsid w:val="00212F22"/>
    <w:rsid w:val="00442030"/>
    <w:rsid w:val="00820BA6"/>
    <w:rsid w:val="00836619"/>
    <w:rsid w:val="00CA01E2"/>
    <w:rsid w:val="00CB2CB3"/>
    <w:rsid w:val="00D21C9C"/>
    <w:rsid w:val="00E10E05"/>
    <w:rsid w:val="00E7386D"/>
    <w:rsid w:val="00EB6150"/>
    <w:rsid w:val="00E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11A3B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211A3B"/>
    <w:pPr>
      <w:widowControl w:val="0"/>
      <w:autoSpaceDE w:val="0"/>
      <w:autoSpaceDN w:val="0"/>
      <w:adjustRightInd w:val="0"/>
      <w:spacing w:after="0" w:line="276" w:lineRule="exact"/>
      <w:ind w:firstLine="145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11A3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11A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211A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11A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211A3B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211A3B"/>
    <w:rPr>
      <w:rFonts w:ascii="Times New Roman" w:hAnsi="Times New Roman" w:cs="Times New Roman"/>
      <w:sz w:val="30"/>
      <w:szCs w:val="30"/>
    </w:rPr>
  </w:style>
  <w:style w:type="paragraph" w:customStyle="1" w:styleId="strofa">
    <w:name w:val="strofa"/>
    <w:basedOn w:val="a"/>
    <w:rsid w:val="0021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-k">
    <w:name w:val="strofa-k"/>
    <w:basedOn w:val="a"/>
    <w:rsid w:val="0021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B2CB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2CB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86D"/>
  </w:style>
  <w:style w:type="paragraph" w:styleId="a5">
    <w:name w:val="footer"/>
    <w:basedOn w:val="a"/>
    <w:link w:val="a6"/>
    <w:uiPriority w:val="99"/>
    <w:semiHidden/>
    <w:unhideWhenUsed/>
    <w:rsid w:val="00E7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86D"/>
  </w:style>
  <w:style w:type="paragraph" w:styleId="a7">
    <w:name w:val="Balloon Text"/>
    <w:basedOn w:val="a"/>
    <w:link w:val="a8"/>
    <w:uiPriority w:val="99"/>
    <w:semiHidden/>
    <w:unhideWhenUsed/>
    <w:rsid w:val="00E7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2015-09-27T19:40:00Z</cp:lastPrinted>
  <dcterms:created xsi:type="dcterms:W3CDTF">2015-09-27T14:53:00Z</dcterms:created>
  <dcterms:modified xsi:type="dcterms:W3CDTF">2016-01-11T20:14:00Z</dcterms:modified>
</cp:coreProperties>
</file>