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3" w:rsidRPr="0082774A" w:rsidRDefault="0082774A" w:rsidP="0082774A">
      <w:pPr>
        <w:jc w:val="center"/>
        <w:rPr>
          <w:b/>
          <w:sz w:val="24"/>
          <w:szCs w:val="24"/>
        </w:rPr>
      </w:pPr>
      <w:r w:rsidRPr="0082774A">
        <w:rPr>
          <w:b/>
          <w:sz w:val="24"/>
          <w:szCs w:val="24"/>
        </w:rPr>
        <w:t>«История заселения. Формирование политической карты Латинской Америки»</w:t>
      </w:r>
    </w:p>
    <w:p w:rsidR="0082774A" w:rsidRDefault="0082774A" w:rsidP="0082774A">
      <w:pPr>
        <w:ind w:firstLine="709"/>
        <w:jc w:val="both"/>
        <w:rPr>
          <w:sz w:val="24"/>
          <w:szCs w:val="24"/>
        </w:rPr>
      </w:pPr>
      <w:r w:rsidRPr="0082774A">
        <w:rPr>
          <w:sz w:val="24"/>
          <w:szCs w:val="24"/>
        </w:rPr>
        <w:t>Название «Латинская Америка» происходит от исторически сложившегося в этой части мира преобладающего влияния языка, культуры и обычаев латинских народов</w:t>
      </w:r>
      <w:r>
        <w:rPr>
          <w:sz w:val="24"/>
          <w:szCs w:val="24"/>
        </w:rPr>
        <w:t xml:space="preserve"> Пиренейского полуострова – испанцев, португальцев. Которые в 15-18 веках завоевали эту часть Америки и колонизировали её. Колониальные захваты других стран – Великобритании, Франции, Нидерландов – в этом регионе начались позже и были относительно невелики.</w:t>
      </w:r>
    </w:p>
    <w:p w:rsidR="0082774A" w:rsidRDefault="0082774A" w:rsidP="008277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до прихода сюда европейцев на материке существовали развитые государства: ацтеков – территории современной Мексики в районе Мексиканского нагорья со столицей г. </w:t>
      </w:r>
      <w:proofErr w:type="spellStart"/>
      <w:r>
        <w:rPr>
          <w:sz w:val="24"/>
          <w:szCs w:val="24"/>
        </w:rPr>
        <w:t>Теночтитлан</w:t>
      </w:r>
      <w:proofErr w:type="spellEnd"/>
      <w:r>
        <w:rPr>
          <w:sz w:val="24"/>
          <w:szCs w:val="24"/>
        </w:rPr>
        <w:t>, Майя – на полуострове Юкатан и инков на западном побережье Южной Америки (Перу, Эквадор) со столицей в Куско. Все эти цивилизации были уничтожены с приходом европейских колонизаторов.</w:t>
      </w:r>
    </w:p>
    <w:p w:rsidR="0082774A" w:rsidRDefault="0082774A" w:rsidP="008277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Большая часть современных государств Латинской Америки – это бывшие колонии Испании, а Бразилия – бывшая португальская колония. В 1494 г. между Испанией и Португалией был заключён </w:t>
      </w:r>
      <w:proofErr w:type="spellStart"/>
      <w:r>
        <w:rPr>
          <w:sz w:val="24"/>
          <w:szCs w:val="24"/>
        </w:rPr>
        <w:t>Тордесильясский</w:t>
      </w:r>
      <w:proofErr w:type="spellEnd"/>
      <w:r>
        <w:rPr>
          <w:sz w:val="24"/>
          <w:szCs w:val="24"/>
        </w:rPr>
        <w:t xml:space="preserve"> договор, разграничивающий сферы их колониальных экспансий в мире. </w:t>
      </w:r>
      <w:r w:rsidR="00380D57">
        <w:rPr>
          <w:sz w:val="24"/>
          <w:szCs w:val="24"/>
        </w:rPr>
        <w:t>Колонизация началась с островов Карибского бассейна, которые стали плацдармом для политического и экономического освоения других регионов континента. В первую четверть 16 века была колонизирована Центральная Америка; несколько позднее испанские конкистадоры прошли через Анды по межгорным долинам в Южную Америку. На вновь открытых землях были созданы новые административные единицы – генерал-</w:t>
      </w:r>
      <w:proofErr w:type="spellStart"/>
      <w:r w:rsidR="00380D57">
        <w:rPr>
          <w:sz w:val="24"/>
          <w:szCs w:val="24"/>
        </w:rPr>
        <w:t>капитанства</w:t>
      </w:r>
      <w:proofErr w:type="spellEnd"/>
      <w:r w:rsidR="00380D57">
        <w:rPr>
          <w:sz w:val="24"/>
          <w:szCs w:val="24"/>
        </w:rPr>
        <w:t xml:space="preserve"> и генерал-губернаторства. Франции принадлежали острова в Карибском бассейне. Островными территориями попеременно владели несколько государств, например, Суринамом сначала владела Испания, затем Англия, которая в свою очередь поменялась с Нидерландами (Суринам на Нью-Йорк).</w:t>
      </w:r>
    </w:p>
    <w:p w:rsidR="00380D57" w:rsidRDefault="00380D57" w:rsidP="008277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16 веке в Южной Америке начались восстания за независимость. В 1630-1697 годах на северо-востоке Бразилии существовала республика </w:t>
      </w:r>
      <w:proofErr w:type="spellStart"/>
      <w:r>
        <w:rPr>
          <w:sz w:val="24"/>
          <w:szCs w:val="24"/>
        </w:rPr>
        <w:t>Палмарис</w:t>
      </w:r>
      <w:proofErr w:type="spellEnd"/>
      <w:r>
        <w:rPr>
          <w:sz w:val="24"/>
          <w:szCs w:val="24"/>
        </w:rPr>
        <w:t>, созданная беглыми неграми-рабами.</w:t>
      </w:r>
    </w:p>
    <w:p w:rsidR="00380D57" w:rsidRDefault="00380D57" w:rsidP="008277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1804 году независимость получает Гаити (первое независимое государство в Латинской Америке), Эквадор (1809), Мексика, Чили (1810), Парагвай, Колумбия, Венесуэла (1822), Коста-Рика, Никарагуа, Перу, Сальвадор, Гондурас, Гватемала (1821), Бразилия (1822), Уругвай, Боливия (1825), Доминиканская Республика (1844). Во всех государствах сохранился республиканский строй, только в Бразилии до 1899 года была монархия</w:t>
      </w:r>
      <w:r w:rsidR="00171645">
        <w:rPr>
          <w:sz w:val="24"/>
          <w:szCs w:val="24"/>
        </w:rPr>
        <w:t>.</w:t>
      </w:r>
    </w:p>
    <w:p w:rsidR="00171645" w:rsidRDefault="00171645" w:rsidP="008277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периода возникновения и до настоящего времени эти страны находятся в сильной экономической и политической зависимости от стран Европы и США.</w:t>
      </w:r>
    </w:p>
    <w:p w:rsidR="00171645" w:rsidRPr="0082774A" w:rsidRDefault="00171645" w:rsidP="008277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150 лет независимого развития этих стран накопилось большое количество проблем. Именно латиноамериканские страны дают бесчисленное количество военных переворотов. Достаточно вспомнить военный переворот в Чили (генерал Пиночет), 34-летнюю диктатуру </w:t>
      </w:r>
      <w:proofErr w:type="spellStart"/>
      <w:r>
        <w:rPr>
          <w:sz w:val="24"/>
          <w:szCs w:val="24"/>
        </w:rPr>
        <w:t>Стресснера</w:t>
      </w:r>
      <w:proofErr w:type="spellEnd"/>
      <w:r>
        <w:rPr>
          <w:sz w:val="24"/>
          <w:szCs w:val="24"/>
        </w:rPr>
        <w:t xml:space="preserve"> в Парагвае; частые военные перевороты в других странах, последний в Гаити в 1922 г. Только в Боливии, если верить историкам, совершенно более 180 военных переворотов. Кризисные эпизоды латиноамериканской истории продолжаются: перуанский президент А. Фухимори разогнал оппозиционны парламент, венесуэльский же парламент не менее решительно отправил в отставку своего президента Карлоса </w:t>
      </w:r>
      <w:proofErr w:type="spellStart"/>
      <w:r>
        <w:rPr>
          <w:sz w:val="24"/>
          <w:szCs w:val="24"/>
        </w:rPr>
        <w:t>Андреса</w:t>
      </w:r>
      <w:proofErr w:type="spellEnd"/>
      <w:r>
        <w:rPr>
          <w:sz w:val="24"/>
          <w:szCs w:val="24"/>
        </w:rPr>
        <w:t xml:space="preserve"> Переса, парламент Бразилии отстранил президента страны Фернандо </w:t>
      </w:r>
      <w:proofErr w:type="spellStart"/>
      <w:r>
        <w:rPr>
          <w:sz w:val="24"/>
          <w:szCs w:val="24"/>
        </w:rPr>
        <w:t>Колора</w:t>
      </w:r>
      <w:proofErr w:type="spellEnd"/>
      <w:r>
        <w:rPr>
          <w:sz w:val="24"/>
          <w:szCs w:val="24"/>
        </w:rPr>
        <w:t xml:space="preserve"> де </w:t>
      </w:r>
      <w:proofErr w:type="spellStart"/>
      <w:r>
        <w:rPr>
          <w:sz w:val="24"/>
          <w:szCs w:val="24"/>
        </w:rPr>
        <w:t>Мелло</w:t>
      </w:r>
      <w:proofErr w:type="spellEnd"/>
      <w:r>
        <w:rPr>
          <w:sz w:val="24"/>
          <w:szCs w:val="24"/>
        </w:rPr>
        <w:t>. Неспокойная ситуация продолжается также в Мексике.</w:t>
      </w:r>
      <w:bookmarkStart w:id="0" w:name="_GoBack"/>
      <w:bookmarkEnd w:id="0"/>
    </w:p>
    <w:sectPr w:rsidR="00171645" w:rsidRPr="0082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4A"/>
    <w:rsid w:val="00171645"/>
    <w:rsid w:val="00380D57"/>
    <w:rsid w:val="0082774A"/>
    <w:rsid w:val="00D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E519-3066-4F4D-AC2A-91C678BD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Ходарева</dc:creator>
  <cp:keywords/>
  <dc:description/>
  <cp:lastModifiedBy>Юлия Ходарева</cp:lastModifiedBy>
  <cp:revision>2</cp:revision>
  <dcterms:created xsi:type="dcterms:W3CDTF">2015-02-20T08:54:00Z</dcterms:created>
  <dcterms:modified xsi:type="dcterms:W3CDTF">2015-02-20T10:37:00Z</dcterms:modified>
</cp:coreProperties>
</file>