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10" w:rsidRPr="00177C66" w:rsidRDefault="00987010" w:rsidP="001224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C66"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987010" w:rsidRPr="00177C66" w:rsidRDefault="00987010" w:rsidP="001224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ABD" w:rsidRPr="00177C66" w:rsidRDefault="00987010" w:rsidP="001224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C66">
        <w:rPr>
          <w:rFonts w:ascii="Times New Roman" w:hAnsi="Times New Roman" w:cs="Times New Roman"/>
          <w:b/>
          <w:sz w:val="24"/>
          <w:szCs w:val="24"/>
        </w:rPr>
        <w:t>Свидетель-искусствовед «против» любви</w:t>
      </w:r>
    </w:p>
    <w:p w:rsidR="00987010" w:rsidRPr="00177C66" w:rsidRDefault="00987010" w:rsidP="0098701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C66">
        <w:rPr>
          <w:rFonts w:ascii="Times New Roman" w:hAnsi="Times New Roman" w:cs="Times New Roman"/>
          <w:bCs/>
          <w:sz w:val="24"/>
          <w:szCs w:val="24"/>
        </w:rPr>
        <w:t>Я сегодня приглашена сюда как представитель искусства и культуры. По данному делу могу сообщить следующее. Представители живописи, как русской, так и западной</w:t>
      </w:r>
      <w:r w:rsidR="00177C66">
        <w:rPr>
          <w:rFonts w:ascii="Times New Roman" w:hAnsi="Times New Roman" w:cs="Times New Roman"/>
          <w:bCs/>
          <w:sz w:val="24"/>
          <w:szCs w:val="24"/>
        </w:rPr>
        <w:t>,</w:t>
      </w:r>
      <w:r w:rsidRPr="00177C66">
        <w:rPr>
          <w:rFonts w:ascii="Times New Roman" w:hAnsi="Times New Roman" w:cs="Times New Roman"/>
          <w:bCs/>
          <w:sz w:val="24"/>
          <w:szCs w:val="24"/>
        </w:rPr>
        <w:t xml:space="preserve"> неоднократно представляли нам примеры отрицательного влияния влюблённости на судьбу человека.</w:t>
      </w:r>
    </w:p>
    <w:p w:rsidR="00987010" w:rsidRPr="00177C66" w:rsidRDefault="00987010" w:rsidP="0098701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C66">
        <w:rPr>
          <w:rFonts w:ascii="Times New Roman" w:hAnsi="Times New Roman" w:cs="Times New Roman"/>
          <w:bCs/>
          <w:sz w:val="24"/>
          <w:szCs w:val="24"/>
        </w:rPr>
        <w:t xml:space="preserve">Вот, например, сатирическая </w:t>
      </w:r>
      <w:r w:rsidRPr="00177C66">
        <w:rPr>
          <w:rFonts w:ascii="Times New Roman" w:hAnsi="Times New Roman" w:cs="Times New Roman"/>
          <w:b/>
          <w:bCs/>
          <w:sz w:val="24"/>
          <w:szCs w:val="24"/>
        </w:rPr>
        <w:t>серия из шести картин «Модный брак» Хогарта</w:t>
      </w:r>
      <w:r w:rsidRPr="00177C66">
        <w:rPr>
          <w:rFonts w:ascii="Times New Roman" w:hAnsi="Times New Roman" w:cs="Times New Roman"/>
          <w:bCs/>
          <w:sz w:val="24"/>
          <w:szCs w:val="24"/>
        </w:rPr>
        <w:t xml:space="preserve">, высмеивающая нравы высшего общества Англии. В ней отображена история женитьбы и дальнейшей супружеской жизни сына обедневшего аристократа и дочери богатого торговца. В середине 18 века модные браки были очень распространены среди беднеющих аристократов, которые стремились сблизиться с богатыми буржуа, это и послужило вдохновением для Хогарта. В этой серии художник высмеивает ситуацию, в которой оказались люди из-за безнравственности общества, поэтому герои картин вызывают у зрителя скорее жалость, чем насмешку. </w:t>
      </w:r>
    </w:p>
    <w:p w:rsidR="00987010" w:rsidRPr="00177C66" w:rsidRDefault="00987010" w:rsidP="0098701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C66">
        <w:rPr>
          <w:rFonts w:ascii="Times New Roman" w:hAnsi="Times New Roman" w:cs="Times New Roman"/>
          <w:bCs/>
          <w:sz w:val="24"/>
          <w:szCs w:val="24"/>
        </w:rPr>
        <w:t xml:space="preserve">Тема неравенства в отношениях присутствует и в картинах русских художников. На картине </w:t>
      </w:r>
      <w:proofErr w:type="spellStart"/>
      <w:r w:rsidRPr="00177C66">
        <w:rPr>
          <w:rFonts w:ascii="Times New Roman" w:hAnsi="Times New Roman" w:cs="Times New Roman"/>
          <w:b/>
          <w:bCs/>
          <w:sz w:val="24"/>
          <w:szCs w:val="24"/>
        </w:rPr>
        <w:t>Пукирева</w:t>
      </w:r>
      <w:proofErr w:type="spellEnd"/>
      <w:r w:rsidRPr="00177C66">
        <w:rPr>
          <w:rFonts w:ascii="Times New Roman" w:hAnsi="Times New Roman" w:cs="Times New Roman"/>
          <w:b/>
          <w:bCs/>
          <w:sz w:val="24"/>
          <w:szCs w:val="24"/>
        </w:rPr>
        <w:t xml:space="preserve"> «Неравный брак»</w:t>
      </w:r>
      <w:r w:rsidRPr="00177C66">
        <w:rPr>
          <w:rFonts w:ascii="Times New Roman" w:hAnsi="Times New Roman" w:cs="Times New Roman"/>
          <w:bCs/>
          <w:sz w:val="24"/>
          <w:szCs w:val="24"/>
        </w:rPr>
        <w:t>. В середине XIX века вопрос бесправного положения женщины, девушки-бесприданницы, выдаваемой замуж против ее воли, стал для России болезненным. Значительное число браков в то время строилось на основе выгоды и материальной заинтересованности. На картине изображен процесс венчания в православной церкви. Жених изображен стариком в хорошем костюме, с едким, снисходительно-раздражительным выражением лица. У него морщинистое лицо, невыразительные тусклые глаза, брезгливо оттопыренные губы.</w:t>
      </w:r>
    </w:p>
    <w:p w:rsidR="00987010" w:rsidRPr="00177C66" w:rsidRDefault="00987010" w:rsidP="0098701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C66">
        <w:rPr>
          <w:rFonts w:ascii="Times New Roman" w:hAnsi="Times New Roman" w:cs="Times New Roman"/>
          <w:bCs/>
          <w:sz w:val="24"/>
          <w:szCs w:val="24"/>
        </w:rPr>
        <w:t xml:space="preserve">В противовес жениху написан образ невесты. Она очень молода, совсем ещё ребёнок, о чём говорит овал её лица, шелковистые русые волосы, маленький рост. На голове у неё фата, свидетельствующая о её невинности. Лицо её бледно, глаза заплаканы и взгляд опущен вниз, что придаёт её образу особенную трогательность. Особенно чистой кажется она в свадебном наряде. </w:t>
      </w:r>
      <w:proofErr w:type="gramStart"/>
      <w:r w:rsidRPr="00177C66">
        <w:rPr>
          <w:rFonts w:ascii="Times New Roman" w:hAnsi="Times New Roman" w:cs="Times New Roman"/>
          <w:bCs/>
          <w:sz w:val="24"/>
          <w:szCs w:val="24"/>
        </w:rPr>
        <w:t>В левой руке у неё безвольно опущенная вниз свеча, а правую она протягивает священнику, подставляя указательный палец для обручального кольца.</w:t>
      </w:r>
      <w:proofErr w:type="gramEnd"/>
      <w:r w:rsidRPr="00177C66">
        <w:rPr>
          <w:rFonts w:ascii="Times New Roman" w:hAnsi="Times New Roman" w:cs="Times New Roman"/>
          <w:bCs/>
          <w:sz w:val="24"/>
          <w:szCs w:val="24"/>
        </w:rPr>
        <w:t xml:space="preserve"> Во всём образе видна какая-то обречённость.</w:t>
      </w:r>
    </w:p>
    <w:p w:rsidR="00987010" w:rsidRPr="00177C66" w:rsidRDefault="00987010" w:rsidP="0098701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C66">
        <w:rPr>
          <w:rFonts w:ascii="Times New Roman" w:hAnsi="Times New Roman" w:cs="Times New Roman"/>
          <w:bCs/>
          <w:sz w:val="24"/>
          <w:szCs w:val="24"/>
        </w:rPr>
        <w:t xml:space="preserve">Брак по расчёту довольно часто приводил к трагическим последствиям. В лучшем случае: к измене. Сюжетом картины </w:t>
      </w:r>
      <w:r w:rsidRPr="00177C66">
        <w:rPr>
          <w:rFonts w:ascii="Times New Roman" w:hAnsi="Times New Roman" w:cs="Times New Roman"/>
          <w:b/>
          <w:bCs/>
          <w:sz w:val="24"/>
          <w:szCs w:val="24"/>
        </w:rPr>
        <w:t>Константина Васильева «Нечаянная встреча»</w:t>
      </w:r>
      <w:r w:rsidRPr="00177C66">
        <w:rPr>
          <w:rFonts w:ascii="Times New Roman" w:hAnsi="Times New Roman" w:cs="Times New Roman"/>
          <w:bCs/>
          <w:sz w:val="24"/>
          <w:szCs w:val="24"/>
        </w:rPr>
        <w:t xml:space="preserve"> стал подобный случай. Мы видим, как молодая женщина сходила по воду, а вернувшись, у ворот своего дома застаёт мужчину</w:t>
      </w:r>
      <w:r w:rsidR="00122439">
        <w:rPr>
          <w:rFonts w:ascii="Times New Roman" w:hAnsi="Times New Roman" w:cs="Times New Roman"/>
          <w:bCs/>
          <w:sz w:val="24"/>
          <w:szCs w:val="24"/>
        </w:rPr>
        <w:t xml:space="preserve">, явно поджидающую её. Сюжет картины </w:t>
      </w:r>
      <w:r w:rsidRPr="00177C66">
        <w:rPr>
          <w:rFonts w:ascii="Times New Roman" w:hAnsi="Times New Roman" w:cs="Times New Roman"/>
          <w:bCs/>
          <w:sz w:val="24"/>
          <w:szCs w:val="24"/>
        </w:rPr>
        <w:t>двусмысленный.</w:t>
      </w:r>
    </w:p>
    <w:p w:rsidR="00987010" w:rsidRPr="00177C66" w:rsidRDefault="00987010" w:rsidP="0098701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C66">
        <w:rPr>
          <w:rFonts w:ascii="Times New Roman" w:hAnsi="Times New Roman" w:cs="Times New Roman"/>
          <w:bCs/>
          <w:sz w:val="24"/>
          <w:szCs w:val="24"/>
        </w:rPr>
        <w:t>Опираясь на представленные картины, я могу с уверенностью сказать, что подобные сюжеты не единичные случаи в искусстве, отражающие отрицательную сторону любви.</w:t>
      </w:r>
    </w:p>
    <w:p w:rsidR="008F2C0B" w:rsidRPr="00177C66" w:rsidRDefault="008F2C0B" w:rsidP="0098701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2C0B" w:rsidRPr="00177C66" w:rsidRDefault="008F2C0B" w:rsidP="001224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C66">
        <w:rPr>
          <w:rFonts w:ascii="Times New Roman" w:hAnsi="Times New Roman" w:cs="Times New Roman"/>
          <w:b/>
          <w:sz w:val="24"/>
          <w:szCs w:val="24"/>
        </w:rPr>
        <w:t>Свидетель-искусствовед «за» любовь</w:t>
      </w:r>
    </w:p>
    <w:p w:rsidR="00275BCC" w:rsidRPr="00177C66" w:rsidRDefault="00275BCC" w:rsidP="00275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C66">
        <w:rPr>
          <w:rFonts w:ascii="Times New Roman" w:hAnsi="Times New Roman" w:cs="Times New Roman"/>
          <w:sz w:val="24"/>
          <w:szCs w:val="24"/>
        </w:rPr>
        <w:t>Как свидетель, приглашённый со стороны защиты, по данному случаю могу привести следующие факты, отражающие лучшие стороны такого чувства, как любовь.</w:t>
      </w:r>
    </w:p>
    <w:p w:rsidR="00275BCC" w:rsidRPr="00177C66" w:rsidRDefault="00275BCC" w:rsidP="00275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C66">
        <w:rPr>
          <w:rFonts w:ascii="Times New Roman" w:hAnsi="Times New Roman" w:cs="Times New Roman"/>
          <w:sz w:val="24"/>
          <w:szCs w:val="24"/>
        </w:rPr>
        <w:t xml:space="preserve">Вот, например, </w:t>
      </w:r>
      <w:proofErr w:type="spellStart"/>
      <w:r w:rsidRPr="00177C66">
        <w:rPr>
          <w:rFonts w:ascii="Times New Roman" w:hAnsi="Times New Roman" w:cs="Times New Roman"/>
          <w:b/>
          <w:sz w:val="24"/>
          <w:szCs w:val="24"/>
        </w:rPr>
        <w:t>Антуан</w:t>
      </w:r>
      <w:proofErr w:type="spellEnd"/>
      <w:r w:rsidRPr="00177C66">
        <w:rPr>
          <w:rFonts w:ascii="Times New Roman" w:hAnsi="Times New Roman" w:cs="Times New Roman"/>
          <w:b/>
          <w:sz w:val="24"/>
          <w:szCs w:val="24"/>
        </w:rPr>
        <w:t xml:space="preserve"> Ватто</w:t>
      </w:r>
      <w:r w:rsidRPr="00177C66">
        <w:rPr>
          <w:rFonts w:ascii="Times New Roman" w:hAnsi="Times New Roman" w:cs="Times New Roman"/>
          <w:sz w:val="24"/>
          <w:szCs w:val="24"/>
        </w:rPr>
        <w:t xml:space="preserve"> – величайший французский художник, рисовальщик и гравер конца XVII – начала XVIII века. Одна из наиболее известных работ </w:t>
      </w:r>
      <w:proofErr w:type="spellStart"/>
      <w:r w:rsidRPr="00177C66">
        <w:rPr>
          <w:rFonts w:ascii="Times New Roman" w:hAnsi="Times New Roman" w:cs="Times New Roman"/>
          <w:sz w:val="24"/>
          <w:szCs w:val="24"/>
        </w:rPr>
        <w:t>Антуана</w:t>
      </w:r>
      <w:proofErr w:type="spellEnd"/>
      <w:r w:rsidRPr="00177C66">
        <w:rPr>
          <w:rFonts w:ascii="Times New Roman" w:hAnsi="Times New Roman" w:cs="Times New Roman"/>
          <w:sz w:val="24"/>
          <w:szCs w:val="24"/>
        </w:rPr>
        <w:t xml:space="preserve"> Ватто </w:t>
      </w:r>
      <w:r w:rsidRPr="00177C66">
        <w:rPr>
          <w:rFonts w:ascii="Times New Roman" w:hAnsi="Times New Roman" w:cs="Times New Roman"/>
          <w:b/>
          <w:sz w:val="24"/>
          <w:szCs w:val="24"/>
        </w:rPr>
        <w:t>«Песня любви»</w:t>
      </w:r>
      <w:r w:rsidRPr="00177C66">
        <w:rPr>
          <w:rFonts w:ascii="Times New Roman" w:hAnsi="Times New Roman" w:cs="Times New Roman"/>
          <w:sz w:val="24"/>
          <w:szCs w:val="24"/>
        </w:rPr>
        <w:t xml:space="preserve">. Очень часто Ватто называют «мастером галантных празднеств». Что подразумевает собой слово «галантный»? </w:t>
      </w:r>
      <w:proofErr w:type="gramStart"/>
      <w:r w:rsidRPr="00177C66">
        <w:rPr>
          <w:rFonts w:ascii="Times New Roman" w:hAnsi="Times New Roman" w:cs="Times New Roman"/>
          <w:sz w:val="24"/>
          <w:szCs w:val="24"/>
        </w:rPr>
        <w:t>Сначала оно обозначало «благопристойный», во времена Ватто оно было связанно с «нежными» чувствами, сейчас же слово «галантный» обозначает «учтивый», «обходительный».</w:t>
      </w:r>
      <w:proofErr w:type="gramEnd"/>
    </w:p>
    <w:p w:rsidR="00275BCC" w:rsidRPr="00177C66" w:rsidRDefault="00275BCC" w:rsidP="00275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C66">
        <w:rPr>
          <w:rFonts w:ascii="Times New Roman" w:hAnsi="Times New Roman" w:cs="Times New Roman"/>
          <w:sz w:val="24"/>
          <w:szCs w:val="24"/>
        </w:rPr>
        <w:t xml:space="preserve">Люди на картине Ватто стремятся обрести счастье любить и быть любимым, но пока остается лишь загадкой, смогут ли они достичь этого или нет. И сам зритель должен ответить на этот вопрос. </w:t>
      </w:r>
      <w:proofErr w:type="gramStart"/>
      <w:r w:rsidRPr="00177C66">
        <w:rPr>
          <w:rFonts w:ascii="Times New Roman" w:hAnsi="Times New Roman" w:cs="Times New Roman"/>
          <w:sz w:val="24"/>
          <w:szCs w:val="24"/>
        </w:rPr>
        <w:t xml:space="preserve">Наблюдая за этими людьми, которые стремятся навстречу любви, мы ощущаем мимолетность и непрочность счастья, которое так трудно обрести, но которое так легко потерять. </w:t>
      </w:r>
      <w:proofErr w:type="gramEnd"/>
    </w:p>
    <w:p w:rsidR="00275BCC" w:rsidRPr="00177C66" w:rsidRDefault="00275BCC" w:rsidP="00275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C66">
        <w:rPr>
          <w:rFonts w:ascii="Times New Roman" w:hAnsi="Times New Roman" w:cs="Times New Roman"/>
          <w:sz w:val="24"/>
          <w:szCs w:val="24"/>
        </w:rPr>
        <w:t>На следующем слайде представлены мгновения, ради которых люди влюбляются, иногда всю жизнь стараются найти свою половинку.</w:t>
      </w:r>
    </w:p>
    <w:p w:rsidR="00275BCC" w:rsidRPr="00177C66" w:rsidRDefault="00275BCC" w:rsidP="00275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C66">
        <w:rPr>
          <w:rFonts w:ascii="Times New Roman" w:hAnsi="Times New Roman" w:cs="Times New Roman"/>
          <w:b/>
          <w:sz w:val="24"/>
          <w:szCs w:val="24"/>
        </w:rPr>
        <w:t>Михаил Шибанов</w:t>
      </w:r>
      <w:r w:rsidRPr="00177C66">
        <w:rPr>
          <w:rFonts w:ascii="Times New Roman" w:hAnsi="Times New Roman" w:cs="Times New Roman"/>
          <w:sz w:val="24"/>
          <w:szCs w:val="24"/>
        </w:rPr>
        <w:t xml:space="preserve"> показал нам обед в крестьянской семье. Вглядевшись, мы видим поколение старых людей, крестьянку и её мужа, на руках крестьянки – маленький ребёнок. Нет ни ссор, ни распрей за то, кто будет главой дома, кто добытчик, а кто держатель семейного уюта и тепла. Всё предельно ясно.</w:t>
      </w:r>
    </w:p>
    <w:p w:rsidR="008F2C0B" w:rsidRPr="00177C66" w:rsidRDefault="00275BCC" w:rsidP="005358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C66">
        <w:rPr>
          <w:rFonts w:ascii="Times New Roman" w:hAnsi="Times New Roman" w:cs="Times New Roman"/>
          <w:sz w:val="24"/>
          <w:szCs w:val="24"/>
        </w:rPr>
        <w:lastRenderedPageBreak/>
        <w:t xml:space="preserve">На картине </w:t>
      </w:r>
      <w:r w:rsidRPr="00177C66">
        <w:rPr>
          <w:rFonts w:ascii="Times New Roman" w:hAnsi="Times New Roman" w:cs="Times New Roman"/>
          <w:b/>
          <w:sz w:val="24"/>
          <w:szCs w:val="24"/>
        </w:rPr>
        <w:t xml:space="preserve">Бориса </w:t>
      </w:r>
      <w:proofErr w:type="spellStart"/>
      <w:r w:rsidRPr="00177C66">
        <w:rPr>
          <w:rFonts w:ascii="Times New Roman" w:hAnsi="Times New Roman" w:cs="Times New Roman"/>
          <w:b/>
          <w:sz w:val="24"/>
          <w:szCs w:val="24"/>
        </w:rPr>
        <w:t>Кустодиева</w:t>
      </w:r>
      <w:proofErr w:type="spellEnd"/>
      <w:r w:rsidRPr="00177C66">
        <w:rPr>
          <w:rFonts w:ascii="Times New Roman" w:hAnsi="Times New Roman" w:cs="Times New Roman"/>
          <w:sz w:val="24"/>
          <w:szCs w:val="24"/>
        </w:rPr>
        <w:t xml:space="preserve"> – семья помещиков. Семья собралась за большим круглым столом пить чай. Мужчины ведут себя уверенно. Хозяйка дома оглядывается на ребёнка, за которым присматривает горничная. Всё спокойно и нам становится понятно, что герои картины счастливы и довольны. Что может быть дороже, чем семейное счастье?</w:t>
      </w:r>
    </w:p>
    <w:p w:rsidR="008F2C0B" w:rsidRPr="00177C66" w:rsidRDefault="008F2C0B" w:rsidP="00987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7010" w:rsidRPr="00177C66" w:rsidRDefault="00987010" w:rsidP="00987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7010" w:rsidRPr="00177C66" w:rsidSect="0098701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7010"/>
    <w:rsid w:val="00122439"/>
    <w:rsid w:val="00177C66"/>
    <w:rsid w:val="00275BCC"/>
    <w:rsid w:val="00535865"/>
    <w:rsid w:val="008F2C0B"/>
    <w:rsid w:val="00987010"/>
    <w:rsid w:val="00E3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3707</Characters>
  <Application>Microsoft Office Word</Application>
  <DocSecurity>0</DocSecurity>
  <Lines>69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2015-01-06T16:24:00Z</dcterms:created>
  <dcterms:modified xsi:type="dcterms:W3CDTF">2015-01-06T16:39:00Z</dcterms:modified>
</cp:coreProperties>
</file>