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85" w:rsidRDefault="000A2785" w:rsidP="000A2785">
      <w:pPr>
        <w:shd w:val="clear" w:color="auto" w:fill="FFFFFF"/>
        <w:spacing w:before="96" w:after="120" w:line="240" w:lineRule="auto"/>
        <w:ind w:left="0" w:firstLine="7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0A2785" w:rsidRDefault="000A2785" w:rsidP="000A2785">
      <w:pPr>
        <w:shd w:val="clear" w:color="auto" w:fill="FFFFFF"/>
        <w:spacing w:before="96" w:after="120" w:line="240" w:lineRule="auto"/>
        <w:ind w:left="0" w:firstLine="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DD0">
        <w:rPr>
          <w:rFonts w:ascii="Times New Roman" w:hAnsi="Times New Roman"/>
          <w:b/>
          <w:bCs/>
          <w:sz w:val="24"/>
          <w:szCs w:val="24"/>
        </w:rPr>
        <w:t>Измерение угла дольки и радиуса плода на срезах плода растения   Апельсин сладкий</w:t>
      </w:r>
    </w:p>
    <w:p w:rsidR="000A2785" w:rsidRDefault="000A2785" w:rsidP="000A2785">
      <w:pPr>
        <w:shd w:val="clear" w:color="auto" w:fill="FFFFFF"/>
        <w:spacing w:before="96" w:after="120" w:line="240" w:lineRule="auto"/>
        <w:ind w:left="0" w:firstLine="7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785" w:rsidRPr="00CB7DD0" w:rsidRDefault="000A2785" w:rsidP="000A2785">
      <w:pPr>
        <w:shd w:val="clear" w:color="auto" w:fill="FFFFFF"/>
        <w:spacing w:before="96" w:after="120" w:line="240" w:lineRule="auto"/>
        <w:ind w:left="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DD0">
        <w:rPr>
          <w:rFonts w:ascii="Times New Roman" w:hAnsi="Times New Roman"/>
          <w:sz w:val="24"/>
          <w:szCs w:val="24"/>
          <w:lang w:eastAsia="ru-RU"/>
        </w:rPr>
        <w:t>Оборудование: срез плода растения Апельсин сладкий, линейка, транспортир.</w:t>
      </w:r>
    </w:p>
    <w:p w:rsidR="000A2785" w:rsidRDefault="000A2785" w:rsidP="000A2785">
      <w:pPr>
        <w:shd w:val="clear" w:color="auto" w:fill="FFFFFF"/>
        <w:spacing w:before="96" w:after="120" w:line="240" w:lineRule="auto"/>
        <w:ind w:left="0"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Cs/>
          <w:sz w:val="24"/>
          <w:szCs w:val="24"/>
        </w:rPr>
        <w:t>зять образец: срез плода растения Апельсин сладкий.</w:t>
      </w:r>
    </w:p>
    <w:p w:rsidR="000A2785" w:rsidRDefault="000A2785" w:rsidP="000A2785">
      <w:pPr>
        <w:shd w:val="clear" w:color="auto" w:fill="FFFFFF"/>
        <w:spacing w:before="96" w:after="120" w:line="240" w:lineRule="auto"/>
        <w:ind w:left="0" w:firstLine="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пределить центр образца. С помощью линейки определить радиус </w:t>
      </w:r>
      <w:r w:rsidRPr="000A2785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0A2785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образца. Результаты занести в следующую таблицу 2.</w:t>
      </w:r>
    </w:p>
    <w:p w:rsidR="000A2785" w:rsidRPr="000A2785" w:rsidRDefault="000A2785" w:rsidP="000A2785">
      <w:pPr>
        <w:shd w:val="clear" w:color="auto" w:fill="FFFFFF"/>
        <w:tabs>
          <w:tab w:val="left" w:pos="2110"/>
        </w:tabs>
        <w:spacing w:before="96" w:after="120" w:line="240" w:lineRule="auto"/>
        <w:ind w:left="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Таблица 2 – Результаты измерений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642"/>
        <w:gridCol w:w="1532"/>
        <w:gridCol w:w="5733"/>
      </w:tblGrid>
      <w:tr w:rsidR="000A2785" w:rsidRPr="00CB7DD0" w:rsidTr="000A2785">
        <w:tc>
          <w:tcPr>
            <w:tcW w:w="1668" w:type="dxa"/>
          </w:tcPr>
          <w:p w:rsidR="000A2785" w:rsidRPr="00CB7DD0" w:rsidRDefault="000A2785" w:rsidP="000A2785">
            <w:pPr>
              <w:spacing w:before="96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Радиус среза (</w:t>
            </w:r>
            <w:r w:rsidRPr="00CB7DD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</w:t>
            </w: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, мм)</w:t>
            </w:r>
          </w:p>
        </w:tc>
        <w:tc>
          <w:tcPr>
            <w:tcW w:w="1701" w:type="dxa"/>
          </w:tcPr>
          <w:p w:rsidR="000A2785" w:rsidRPr="00CB7DD0" w:rsidRDefault="000A2785" w:rsidP="000A2785">
            <w:pPr>
              <w:spacing w:before="96" w:after="12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долей (</w:t>
            </w:r>
            <w:r w:rsidRPr="00CB7DD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A2785" w:rsidRPr="00CB7DD0" w:rsidRDefault="000A2785" w:rsidP="000A2785">
            <w:pPr>
              <w:spacing w:before="96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Номер доли</w:t>
            </w:r>
          </w:p>
        </w:tc>
        <w:tc>
          <w:tcPr>
            <w:tcW w:w="6791" w:type="dxa"/>
          </w:tcPr>
          <w:p w:rsidR="000A2785" w:rsidRPr="00CB7DD0" w:rsidRDefault="000A2785" w:rsidP="000A2785">
            <w:pPr>
              <w:spacing w:before="96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центрального угла, образованного долей</w:t>
            </w:r>
            <w:proofErr w:type="gramStart"/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61"/>
            </w: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B0"/>
            </w: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A2785" w:rsidRPr="00CB7DD0" w:rsidTr="00780C35">
        <w:tc>
          <w:tcPr>
            <w:tcW w:w="0" w:type="auto"/>
            <w:vMerge w:val="restart"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85" w:rsidRPr="00CB7DD0" w:rsidTr="00780C35">
        <w:tc>
          <w:tcPr>
            <w:tcW w:w="0" w:type="auto"/>
            <w:vMerge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85" w:rsidRPr="00CB7DD0" w:rsidTr="00780C35">
        <w:tc>
          <w:tcPr>
            <w:tcW w:w="0" w:type="auto"/>
            <w:vMerge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D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A2785" w:rsidRPr="00CB7DD0" w:rsidRDefault="000A2785" w:rsidP="00780C35">
            <w:pPr>
              <w:spacing w:before="96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2785" w:rsidRDefault="000A2785" w:rsidP="000A2785">
      <w:pPr>
        <w:shd w:val="clear" w:color="auto" w:fill="FFFFFF"/>
        <w:spacing w:before="96" w:after="120" w:line="240" w:lineRule="auto"/>
        <w:ind w:left="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DD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роизвести расчет количества долей плода. Результаты занести в таблицу 2 </w:t>
      </w:r>
    </w:p>
    <w:p w:rsidR="000A2785" w:rsidRPr="00CB7DD0" w:rsidRDefault="000A2785" w:rsidP="000A2785">
      <w:pPr>
        <w:shd w:val="clear" w:color="auto" w:fill="FFFFFF"/>
        <w:spacing w:before="96" w:after="120" w:line="240" w:lineRule="auto"/>
        <w:ind w:left="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помощью транспортира произвести измерения центральных углов, образованных долями плода. Результаты занести в таблицу 2.</w:t>
      </w:r>
    </w:p>
    <w:p w:rsidR="009F3833" w:rsidRDefault="009F3833"/>
    <w:sectPr w:rsidR="009F3833" w:rsidSect="00696A77">
      <w:pgSz w:w="11907" w:h="16840" w:code="9"/>
      <w:pgMar w:top="851" w:right="851" w:bottom="851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69" w:rsidRDefault="004C4D69" w:rsidP="000A2785">
      <w:pPr>
        <w:spacing w:after="0" w:line="240" w:lineRule="auto"/>
      </w:pPr>
      <w:r>
        <w:separator/>
      </w:r>
    </w:p>
  </w:endnote>
  <w:endnote w:type="continuationSeparator" w:id="0">
    <w:p w:rsidR="004C4D69" w:rsidRDefault="004C4D69" w:rsidP="000A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69" w:rsidRDefault="004C4D69" w:rsidP="000A2785">
      <w:pPr>
        <w:spacing w:after="0" w:line="240" w:lineRule="auto"/>
      </w:pPr>
      <w:r>
        <w:separator/>
      </w:r>
    </w:p>
  </w:footnote>
  <w:footnote w:type="continuationSeparator" w:id="0">
    <w:p w:rsidR="004C4D69" w:rsidRDefault="004C4D69" w:rsidP="000A2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785"/>
    <w:rsid w:val="000A2785"/>
    <w:rsid w:val="000F2BBA"/>
    <w:rsid w:val="000F64D2"/>
    <w:rsid w:val="00136829"/>
    <w:rsid w:val="00136E20"/>
    <w:rsid w:val="00146F39"/>
    <w:rsid w:val="002729BE"/>
    <w:rsid w:val="002A3111"/>
    <w:rsid w:val="002D462E"/>
    <w:rsid w:val="00381744"/>
    <w:rsid w:val="003D7026"/>
    <w:rsid w:val="004C4D69"/>
    <w:rsid w:val="004F2B23"/>
    <w:rsid w:val="00543BF3"/>
    <w:rsid w:val="005511D0"/>
    <w:rsid w:val="0058081A"/>
    <w:rsid w:val="005C3FB7"/>
    <w:rsid w:val="00640A2E"/>
    <w:rsid w:val="0066670F"/>
    <w:rsid w:val="00696A77"/>
    <w:rsid w:val="006F1E20"/>
    <w:rsid w:val="007C2E96"/>
    <w:rsid w:val="00812D0C"/>
    <w:rsid w:val="008A7A40"/>
    <w:rsid w:val="009F3833"/>
    <w:rsid w:val="00A760CE"/>
    <w:rsid w:val="00AC5109"/>
    <w:rsid w:val="00BD18CD"/>
    <w:rsid w:val="00C740C3"/>
    <w:rsid w:val="00D351A5"/>
    <w:rsid w:val="00D56A79"/>
    <w:rsid w:val="00DC7720"/>
    <w:rsid w:val="00F16254"/>
    <w:rsid w:val="00F911CA"/>
    <w:rsid w:val="00F91701"/>
    <w:rsid w:val="00F95B45"/>
    <w:rsid w:val="00F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85"/>
    <w:pPr>
      <w:spacing w:after="200"/>
      <w:ind w:left="340" w:firstLine="0"/>
    </w:pPr>
    <w:rPr>
      <w:rFonts w:ascii="Calibri" w:eastAsia="Calibri" w:hAnsi="Calibri"/>
      <w:color w:val="auto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F1E20"/>
    <w:pPr>
      <w:keepNext/>
      <w:spacing w:before="240" w:after="60" w:line="240" w:lineRule="auto"/>
      <w:ind w:left="0" w:firstLine="709"/>
      <w:outlineLvl w:val="0"/>
    </w:pPr>
    <w:rPr>
      <w:rFonts w:asciiTheme="majorHAnsi" w:eastAsiaTheme="majorEastAsia" w:hAnsiTheme="majorHAnsi"/>
      <w:b/>
      <w:bCs/>
      <w:color w:val="000000"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1"/>
    </w:pPr>
    <w:rPr>
      <w:rFonts w:asciiTheme="majorHAnsi" w:eastAsiaTheme="majorEastAsia" w:hAnsiTheme="majorHAnsi"/>
      <w:b/>
      <w:bCs/>
      <w:i/>
      <w:iCs/>
      <w:color w:val="00000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2"/>
    </w:pPr>
    <w:rPr>
      <w:rFonts w:asciiTheme="majorHAnsi" w:eastAsiaTheme="majorEastAsia" w:hAnsiTheme="majorHAnsi"/>
      <w:b/>
      <w:bCs/>
      <w:color w:val="00000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E20"/>
    <w:pPr>
      <w:keepNext/>
      <w:spacing w:before="240" w:after="60" w:line="240" w:lineRule="auto"/>
      <w:ind w:left="0" w:firstLine="709"/>
      <w:outlineLvl w:val="3"/>
    </w:pPr>
    <w:rPr>
      <w:rFonts w:ascii="Times New Roman" w:eastAsiaTheme="minorHAnsi" w:hAnsi="Times New Roman"/>
      <w:b/>
      <w:bCs/>
      <w:color w:val="000000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4"/>
    </w:pPr>
    <w:rPr>
      <w:rFonts w:ascii="Times New Roman" w:eastAsiaTheme="minorHAnsi" w:hAnsi="Times New Roman"/>
      <w:b/>
      <w:bCs/>
      <w:i/>
      <w:iCs/>
      <w:color w:val="000000"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5"/>
    </w:pPr>
    <w:rPr>
      <w:rFonts w:ascii="Times New Roman" w:eastAsiaTheme="minorHAnsi" w:hAnsi="Times New Roman"/>
      <w:b/>
      <w:bCs/>
      <w:color w:val="00000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6"/>
    </w:pPr>
    <w:rPr>
      <w:rFonts w:ascii="Times New Roman" w:eastAsiaTheme="minorHAnsi" w:hAnsi="Times New Roman"/>
      <w:color w:val="00000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7"/>
    </w:pPr>
    <w:rPr>
      <w:rFonts w:ascii="Times New Roman" w:eastAsiaTheme="minorHAnsi" w:hAnsi="Times New Roman"/>
      <w:i/>
      <w:iCs/>
      <w:color w:val="000000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E20"/>
    <w:pPr>
      <w:spacing w:before="240" w:after="60" w:line="240" w:lineRule="auto"/>
      <w:ind w:left="0" w:firstLine="709"/>
      <w:outlineLvl w:val="8"/>
    </w:pPr>
    <w:rPr>
      <w:rFonts w:asciiTheme="majorHAnsi" w:eastAsiaTheme="majorEastAsia" w:hAnsiTheme="majorHAnsi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E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E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1E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1E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1E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1E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1E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1E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1E20"/>
    <w:pPr>
      <w:spacing w:before="240" w:after="60" w:line="240" w:lineRule="auto"/>
      <w:ind w:left="0" w:firstLine="709"/>
      <w:jc w:val="center"/>
      <w:outlineLvl w:val="0"/>
    </w:pPr>
    <w:rPr>
      <w:rFonts w:asciiTheme="majorHAnsi" w:eastAsiaTheme="majorEastAsia" w:hAnsiTheme="majorHAnsi"/>
      <w:b/>
      <w:bCs/>
      <w:color w:val="000000"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F1E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1E20"/>
    <w:pPr>
      <w:spacing w:after="60" w:line="240" w:lineRule="auto"/>
      <w:ind w:left="0" w:firstLine="709"/>
      <w:jc w:val="center"/>
      <w:outlineLvl w:val="1"/>
    </w:pPr>
    <w:rPr>
      <w:rFonts w:asciiTheme="majorHAnsi" w:eastAsiaTheme="majorEastAsia" w:hAnsiTheme="majorHAnsi"/>
      <w:color w:val="000000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F1E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1E20"/>
    <w:rPr>
      <w:b/>
      <w:bCs/>
    </w:rPr>
  </w:style>
  <w:style w:type="character" w:styleId="a8">
    <w:name w:val="Emphasis"/>
    <w:basedOn w:val="a0"/>
    <w:uiPriority w:val="20"/>
    <w:qFormat/>
    <w:rsid w:val="006F1E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1E20"/>
    <w:pPr>
      <w:spacing w:after="0" w:line="240" w:lineRule="auto"/>
      <w:ind w:left="0" w:firstLine="709"/>
    </w:pPr>
    <w:rPr>
      <w:rFonts w:ascii="Times New Roman" w:eastAsiaTheme="minorHAnsi" w:hAnsi="Times New Roman"/>
      <w:color w:val="000000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6F1E20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color w:val="000000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F1E20"/>
    <w:pPr>
      <w:spacing w:after="0" w:line="240" w:lineRule="auto"/>
      <w:ind w:left="0" w:firstLine="709"/>
    </w:pPr>
    <w:rPr>
      <w:rFonts w:ascii="Times New Roman" w:eastAsiaTheme="minorHAnsi" w:hAnsi="Times New Roman"/>
      <w:i/>
      <w:color w:val="000000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F1E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1E20"/>
    <w:pPr>
      <w:spacing w:after="0" w:line="240" w:lineRule="auto"/>
      <w:ind w:left="720" w:right="720" w:firstLine="709"/>
    </w:pPr>
    <w:rPr>
      <w:rFonts w:ascii="Times New Roman" w:eastAsiaTheme="minorHAnsi" w:hAnsi="Times New Roman"/>
      <w:b/>
      <w:i/>
      <w:color w:val="000000"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F1E20"/>
    <w:rPr>
      <w:b/>
      <w:i/>
      <w:sz w:val="24"/>
    </w:rPr>
  </w:style>
  <w:style w:type="character" w:styleId="ad">
    <w:name w:val="Subtle Emphasis"/>
    <w:uiPriority w:val="19"/>
    <w:qFormat/>
    <w:rsid w:val="006F1E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1E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1E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1E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1E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1E20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0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A2785"/>
    <w:rPr>
      <w:rFonts w:ascii="Calibri" w:eastAsia="Calibri" w:hAnsi="Calibri"/>
      <w:color w:val="auto"/>
      <w:sz w:val="22"/>
      <w:szCs w:val="22"/>
      <w:lang w:val="ru-RU" w:bidi="ar-SA"/>
    </w:rPr>
  </w:style>
  <w:style w:type="paragraph" w:styleId="af5">
    <w:name w:val="footer"/>
    <w:basedOn w:val="a"/>
    <w:link w:val="af6"/>
    <w:uiPriority w:val="99"/>
    <w:semiHidden/>
    <w:unhideWhenUsed/>
    <w:rsid w:val="000A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A2785"/>
    <w:rPr>
      <w:rFonts w:ascii="Calibri" w:eastAsia="Calibri" w:hAnsi="Calibr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2015-02-25T07:08:00Z</dcterms:created>
  <dcterms:modified xsi:type="dcterms:W3CDTF">2015-03-03T19:00:00Z</dcterms:modified>
</cp:coreProperties>
</file>