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50" w:rsidRDefault="00754450" w:rsidP="00754450">
      <w:pPr>
        <w:tabs>
          <w:tab w:val="left" w:pos="7266"/>
        </w:tabs>
        <w:ind w:firstLine="709"/>
        <w:rPr>
          <w:rFonts w:ascii="Times New Roman" w:hAnsi="Times New Roman"/>
          <w:b/>
          <w:sz w:val="28"/>
          <w:szCs w:val="28"/>
        </w:rPr>
      </w:pPr>
      <w:bookmarkStart w:id="0" w:name="_Toc165029179"/>
      <w:r w:rsidRPr="001832D8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754450" w:rsidRPr="00750D26" w:rsidRDefault="00754450" w:rsidP="00754450">
      <w:pPr>
        <w:rPr>
          <w:rFonts w:ascii="Times New Roman" w:hAnsi="Times New Roman"/>
          <w:b/>
          <w:sz w:val="28"/>
          <w:szCs w:val="28"/>
        </w:rPr>
      </w:pPr>
      <w:r w:rsidRPr="00750D26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:rsidR="00754450" w:rsidRPr="00750D26" w:rsidRDefault="00754450" w:rsidP="00754450">
      <w:pPr>
        <w:pStyle w:val="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 элективному курсу «Поэтический мир природы и человека» </w:t>
      </w:r>
      <w:r w:rsidRPr="00750D26">
        <w:rPr>
          <w:i/>
          <w:sz w:val="24"/>
          <w:szCs w:val="24"/>
        </w:rPr>
        <w:t>для 11  класса</w:t>
      </w:r>
      <w:bookmarkEnd w:id="0"/>
    </w:p>
    <w:p w:rsidR="00754450" w:rsidRPr="00FA25F9" w:rsidRDefault="00754450" w:rsidP="00754450"/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9062"/>
        <w:gridCol w:w="1985"/>
        <w:gridCol w:w="1701"/>
        <w:gridCol w:w="1559"/>
      </w:tblGrid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3264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62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326402">
              <w:rPr>
                <w:rFonts w:ascii="Times New Roman" w:hAnsi="Times New Roman"/>
                <w:sz w:val="24"/>
                <w:szCs w:val="24"/>
              </w:rPr>
              <w:t>Наименование тем и уроков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326402">
              <w:rPr>
                <w:rFonts w:ascii="Times New Roman" w:hAnsi="Times New Roman"/>
                <w:sz w:val="24"/>
                <w:szCs w:val="24"/>
              </w:rPr>
              <w:t xml:space="preserve">Предполагаемая дата проведения </w:t>
            </w: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rPr>
                <w:rFonts w:ascii="Times New Roman" w:hAnsi="Times New Roman"/>
                <w:sz w:val="24"/>
                <w:szCs w:val="24"/>
              </w:rPr>
            </w:pPr>
            <w:r w:rsidRPr="00326402">
              <w:rPr>
                <w:rFonts w:ascii="Times New Roman" w:hAnsi="Times New Roman"/>
                <w:sz w:val="24"/>
                <w:szCs w:val="24"/>
              </w:rPr>
              <w:t>Контрольные мероприятия оценки учебных достижений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32640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54450" w:rsidRPr="00FA25F9" w:rsidTr="00F72784">
        <w:tc>
          <w:tcPr>
            <w:tcW w:w="9776" w:type="dxa"/>
            <w:gridSpan w:val="2"/>
            <w:vAlign w:val="center"/>
          </w:tcPr>
          <w:p w:rsidR="00754450" w:rsidRPr="00326402" w:rsidRDefault="00754450" w:rsidP="00F72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40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2640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Введение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54450" w:rsidRPr="00283BD3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83BD3">
              <w:rPr>
                <w:rFonts w:ascii="Times New Roman" w:hAnsi="Times New Roman"/>
                <w:b/>
                <w:sz w:val="24"/>
                <w:szCs w:val="24"/>
              </w:rPr>
              <w:t>Кол-во часов: 1</w:t>
            </w: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326402" w:rsidRDefault="00754450" w:rsidP="00754450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Поэтический мир природы и человека.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9776" w:type="dxa"/>
            <w:gridSpan w:val="2"/>
            <w:vAlign w:val="center"/>
          </w:tcPr>
          <w:p w:rsidR="00754450" w:rsidRPr="00326402" w:rsidRDefault="00754450" w:rsidP="00F727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2640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2640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2D8">
              <w:rPr>
                <w:rFonts w:ascii="Times New Roman" w:hAnsi="Times New Roman"/>
                <w:b/>
                <w:sz w:val="24"/>
                <w:szCs w:val="24"/>
              </w:rPr>
              <w:t>Анализ поэтического и биологического текста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54450" w:rsidRPr="00283BD3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83BD3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283BD3" w:rsidRDefault="00754450" w:rsidP="00754450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70646">
              <w:rPr>
                <w:rFonts w:ascii="Times New Roman" w:hAnsi="Times New Roman"/>
                <w:i/>
                <w:sz w:val="24"/>
                <w:szCs w:val="24"/>
              </w:rPr>
              <w:t>Выражение авторского отношения к окружающей среде. Понимание ценности окружающего мира.</w:t>
            </w:r>
            <w:r w:rsidRPr="00283BD3">
              <w:rPr>
                <w:rFonts w:ascii="Times New Roman" w:hAnsi="Times New Roman"/>
                <w:i/>
                <w:sz w:val="24"/>
                <w:szCs w:val="24"/>
              </w:rPr>
              <w:t xml:space="preserve"> План анализа лирического произведения. Художественно-выразительные средства.</w:t>
            </w:r>
            <w:r w:rsidRPr="00283BD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283B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326402" w:rsidRDefault="00754450" w:rsidP="00754450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83BD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Анализ стихов с биологической и литературоведческой точки зрения. </w:t>
            </w:r>
            <w:r w:rsidRPr="00283B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326402" w:rsidRDefault="00754450" w:rsidP="00754450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83BD3">
              <w:rPr>
                <w:rFonts w:ascii="Times New Roman" w:hAnsi="Times New Roman"/>
                <w:i/>
                <w:sz w:val="24"/>
                <w:szCs w:val="24"/>
              </w:rPr>
              <w:t>Биологический смысл создаваемых писателем образов. План биологического анализа произведения.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9776" w:type="dxa"/>
            <w:gridSpan w:val="2"/>
            <w:vAlign w:val="center"/>
          </w:tcPr>
          <w:p w:rsidR="00754450" w:rsidRPr="00C57DE3" w:rsidRDefault="00754450" w:rsidP="00F72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DE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 </w:t>
            </w:r>
            <w:r w:rsidRPr="00BC0195">
              <w:rPr>
                <w:rFonts w:ascii="Times New Roman" w:hAnsi="Times New Roman"/>
                <w:b/>
                <w:sz w:val="24"/>
                <w:szCs w:val="24"/>
              </w:rPr>
              <w:t>Знакомство с художественными произведениями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283BD3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C57DE3" w:rsidRDefault="00754450" w:rsidP="00F72784">
            <w:pPr>
              <w:tabs>
                <w:tab w:val="left" w:pos="448"/>
              </w:tabs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1.       </w:t>
            </w:r>
            <w:r w:rsidRPr="00C57DE3">
              <w:rPr>
                <w:rFonts w:ascii="Times New Roman" w:hAnsi="Times New Roman"/>
                <w:i/>
                <w:sz w:val="24"/>
                <w:szCs w:val="24"/>
              </w:rPr>
              <w:t>Устное народное творчество. Особенности изображения мира природы и живых организмов в устном народном творчестве.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C57DE3" w:rsidRDefault="00754450" w:rsidP="00F72784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2.        </w:t>
            </w:r>
            <w:r w:rsidRPr="00C57DE3">
              <w:rPr>
                <w:rFonts w:ascii="Times New Roman" w:hAnsi="Times New Roman"/>
                <w:i/>
                <w:sz w:val="24"/>
                <w:szCs w:val="24"/>
              </w:rPr>
              <w:t xml:space="preserve">Природа как источник вдохновения поэтов. Лермонтов М. Ю., Пушкин А. С., Тютчев Ф. И. </w:t>
            </w:r>
            <w:r w:rsidRPr="00C57DE3">
              <w:rPr>
                <w:rFonts w:ascii="Times New Roman" w:hAnsi="Times New Roman"/>
                <w:bCs/>
                <w:i/>
                <w:sz w:val="24"/>
                <w:szCs w:val="24"/>
              </w:rPr>
              <w:t>Литературный анализ стихотворения М.Ю. Лермонтова «Листок».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C57DE3" w:rsidRDefault="00754450" w:rsidP="00F72784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3.        </w:t>
            </w:r>
            <w:r w:rsidRPr="00C57DE3">
              <w:rPr>
                <w:rFonts w:ascii="Times New Roman" w:hAnsi="Times New Roman"/>
                <w:bCs/>
                <w:i/>
                <w:sz w:val="24"/>
                <w:szCs w:val="24"/>
              </w:rPr>
              <w:t>Литературный анализ стихотворения А.С. Пушкина «Кавказ». Литературный анализ стихотворения Ф.И. Тютчева «Листья».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9776" w:type="dxa"/>
            <w:gridSpan w:val="2"/>
            <w:vAlign w:val="center"/>
          </w:tcPr>
          <w:p w:rsidR="00754450" w:rsidRPr="00326402" w:rsidRDefault="00754450" w:rsidP="00F72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40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2640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Биологический анализ поэтического текста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54450" w:rsidRPr="00570646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70646">
              <w:rPr>
                <w:rFonts w:ascii="Times New Roman" w:hAnsi="Times New Roman"/>
                <w:b/>
                <w:sz w:val="24"/>
                <w:szCs w:val="24"/>
              </w:rPr>
              <w:t>Кол-во часов: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326402" w:rsidRDefault="00754450" w:rsidP="00754450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514B8">
              <w:rPr>
                <w:rFonts w:ascii="Times New Roman" w:hAnsi="Times New Roman"/>
                <w:i/>
                <w:sz w:val="24"/>
                <w:szCs w:val="24"/>
              </w:rPr>
              <w:t>Произведения писателей 19 века: А. С. Пушкина, М. Ю. Лермонтова, Ф. И. Тютчева.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D06774" w:rsidRDefault="00754450" w:rsidP="00F72784">
            <w:pPr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067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Биологический анализ стихотворного текста. Стихи М. Ю. Лермонтова:</w:t>
            </w:r>
            <w:r w:rsidRPr="00D0677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</w:t>
            </w:r>
          </w:p>
          <w:p w:rsidR="00754450" w:rsidRPr="00E514B8" w:rsidRDefault="00754450" w:rsidP="00F72784">
            <w:pPr>
              <w:tabs>
                <w:tab w:val="left" w:pos="306"/>
              </w:tabs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2.      </w:t>
            </w:r>
            <w:r w:rsidRPr="00FF2CDC">
              <w:rPr>
                <w:rFonts w:ascii="Times New Roman" w:hAnsi="Times New Roman"/>
                <w:sz w:val="24"/>
                <w:szCs w:val="24"/>
              </w:rPr>
              <w:t>«Гляжу на будущность с боязнью...»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Клетка организма. Двойное оплодотворение. Образование и классификация плодов.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54450" w:rsidRPr="00D06774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Кол-во часов: 5</w:t>
            </w:r>
          </w:p>
        </w:tc>
      </w:tr>
      <w:tr w:rsidR="00754450" w:rsidRPr="00FA25F9" w:rsidTr="00F72784">
        <w:trPr>
          <w:trHeight w:val="304"/>
        </w:trPr>
        <w:tc>
          <w:tcPr>
            <w:tcW w:w="714" w:type="dxa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326402" w:rsidRDefault="00754450" w:rsidP="00754450"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6573">
              <w:rPr>
                <w:rFonts w:ascii="Times New Roman" w:hAnsi="Times New Roman"/>
                <w:i/>
                <w:sz w:val="24"/>
                <w:szCs w:val="24"/>
              </w:rPr>
              <w:t>«Мцыри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 Кровь, строение крови, кровеносные сосуды, классификация сосудов. Кровотечение, классификация кровотечений.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rPr>
          <w:trHeight w:val="515"/>
        </w:trPr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Default="00754450" w:rsidP="00754450"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046573">
              <w:rPr>
                <w:rFonts w:ascii="Times New Roman" w:hAnsi="Times New Roman"/>
                <w:i/>
                <w:sz w:val="24"/>
                <w:szCs w:val="24"/>
              </w:rPr>
              <w:t>«Листок»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Особенности поведения птиц. Жизненные формы и строение растений. Экосистемы. 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D06774" w:rsidRDefault="00754450" w:rsidP="00754450"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06774">
              <w:rPr>
                <w:rFonts w:ascii="Times New Roman" w:hAnsi="Times New Roman"/>
                <w:i/>
                <w:sz w:val="24"/>
                <w:szCs w:val="24"/>
              </w:rPr>
              <w:t xml:space="preserve">«Посвящается Н. С. </w:t>
            </w:r>
            <w:proofErr w:type="spellStart"/>
            <w:r w:rsidRPr="00D06774">
              <w:rPr>
                <w:rFonts w:ascii="Times New Roman" w:hAnsi="Times New Roman"/>
                <w:i/>
                <w:sz w:val="24"/>
                <w:szCs w:val="24"/>
              </w:rPr>
              <w:t>Шеншину</w:t>
            </w:r>
            <w:proofErr w:type="spellEnd"/>
            <w:r w:rsidRPr="00D0677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Возрастные изменения в организме. Генетика.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Пигменты. Синтез белка. Отдел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Моховидные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 Биоценозы. Эрозия почв.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  <w:tcBorders>
              <w:bottom w:val="single" w:sz="4" w:space="0" w:color="auto"/>
            </w:tcBorders>
          </w:tcPr>
          <w:p w:rsidR="00754450" w:rsidRPr="009E1F0A" w:rsidRDefault="00754450" w:rsidP="00754450"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9E1F0A">
              <w:rPr>
                <w:rFonts w:ascii="Times New Roman" w:hAnsi="Times New Roman"/>
                <w:i/>
                <w:sz w:val="24"/>
                <w:szCs w:val="24"/>
              </w:rPr>
              <w:t xml:space="preserve">«Песнь </w:t>
            </w:r>
            <w:proofErr w:type="spellStart"/>
            <w:r w:rsidRPr="009E1F0A">
              <w:rPr>
                <w:rFonts w:ascii="Times New Roman" w:hAnsi="Times New Roman"/>
                <w:i/>
                <w:sz w:val="24"/>
                <w:szCs w:val="24"/>
              </w:rPr>
              <w:t>Ингелота</w:t>
            </w:r>
            <w:proofErr w:type="spellEnd"/>
            <w:r w:rsidRPr="009E1F0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Вид, особь, популяция, стая. Систематика, ареал, строение, образ жизни, питание и опасность для человека обыкновенного волка.</w:t>
            </w:r>
            <w:r w:rsidRPr="009E1F0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  <w:tcBorders>
              <w:bottom w:val="single" w:sz="4" w:space="0" w:color="auto"/>
            </w:tcBorders>
          </w:tcPr>
          <w:p w:rsidR="00754450" w:rsidRDefault="00754450" w:rsidP="00F72784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067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Биологический анализ стихотворного текста. </w:t>
            </w:r>
            <w:r w:rsidRPr="000C6E4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Стихи А. С. Пушкина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754450" w:rsidRPr="004F43E7" w:rsidRDefault="00754450" w:rsidP="00F72784">
            <w:pPr>
              <w:tabs>
                <w:tab w:val="left" w:pos="427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7.    </w:t>
            </w:r>
            <w:r w:rsidRPr="008F1A0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F1A07">
              <w:rPr>
                <w:rFonts w:ascii="Times New Roman" w:hAnsi="Times New Roman"/>
                <w:i/>
                <w:sz w:val="24"/>
                <w:szCs w:val="24"/>
              </w:rPr>
              <w:t>«Евгений Онегин».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Онтогенез, постэмбриональный период развития, геронтология, продолжительность жизни человека. Пчелы – общественные насекомые, строение сот.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67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Кол-во часов: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  <w:tcBorders>
              <w:top w:val="single" w:sz="4" w:space="0" w:color="auto"/>
            </w:tcBorders>
          </w:tcPr>
          <w:p w:rsidR="00754450" w:rsidRDefault="00754450" w:rsidP="0075445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A07">
              <w:rPr>
                <w:rFonts w:ascii="Times New Roman" w:hAnsi="Times New Roman"/>
                <w:i/>
                <w:sz w:val="24"/>
                <w:szCs w:val="24"/>
              </w:rPr>
              <w:t>«Евгений Онегин».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Класс птицы. Систематика обыкновенного  соловья, биологический смысл песни птицы, пение птиц.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8F1A07" w:rsidRDefault="00754450" w:rsidP="0075445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8F1A07">
              <w:rPr>
                <w:rFonts w:ascii="Times New Roman" w:hAnsi="Times New Roman"/>
                <w:i/>
                <w:sz w:val="24"/>
                <w:szCs w:val="24"/>
              </w:rPr>
              <w:t>«Евгений Онегин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». Фазы сна. Строение головного мозга человека. Скелетные мышцы. Строение кожи человека, обморожение, газообмен в тканях.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153E39" w:rsidRDefault="00754450" w:rsidP="0075445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153E39">
              <w:rPr>
                <w:rFonts w:ascii="Times New Roman" w:hAnsi="Times New Roman"/>
                <w:i/>
                <w:sz w:val="24"/>
                <w:szCs w:val="24"/>
              </w:rPr>
              <w:t>«Туча»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Круговорот воды в природе, строение молекулы воды, ее свойства, содержание в организме. Корневое давление.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Default="00754450" w:rsidP="0075445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E39">
              <w:rPr>
                <w:rFonts w:ascii="Times New Roman" w:hAnsi="Times New Roman"/>
                <w:i/>
                <w:sz w:val="24"/>
                <w:szCs w:val="24"/>
              </w:rPr>
              <w:t>«Пора мой друг пора! Покоя сердце просит</w:t>
            </w:r>
            <w:proofErr w:type="gramStart"/>
            <w:r w:rsidRPr="00153E39">
              <w:rPr>
                <w:rFonts w:ascii="Times New Roman" w:hAnsi="Times New Roman"/>
                <w:i/>
                <w:sz w:val="24"/>
                <w:szCs w:val="24"/>
              </w:rPr>
              <w:t xml:space="preserve"> - …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».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Постэмбриональное развитие</w:t>
            </w:r>
            <w:r w:rsidRPr="00153E3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3E39">
              <w:rPr>
                <w:rFonts w:ascii="Times New Roman" w:hAnsi="Times New Roman"/>
                <w:i/>
                <w:sz w:val="24"/>
                <w:szCs w:val="24"/>
              </w:rPr>
              <w:t>геронтология, инволюция органов, гибель клеток и органов организма.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153E39" w:rsidRDefault="00754450" w:rsidP="0075445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153E39">
              <w:rPr>
                <w:rFonts w:ascii="Times New Roman" w:hAnsi="Times New Roman"/>
                <w:i/>
                <w:sz w:val="24"/>
                <w:szCs w:val="24"/>
              </w:rPr>
              <w:t>«Бесы»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Систематика домашней лошади, особенности биологии, передача информации, звуковые сигналы.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7A3193" w:rsidRDefault="00754450" w:rsidP="0075445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7A3193">
              <w:rPr>
                <w:rFonts w:ascii="Times New Roman" w:hAnsi="Times New Roman"/>
                <w:i/>
                <w:sz w:val="24"/>
                <w:szCs w:val="24"/>
              </w:rPr>
              <w:t>«Воспоминания в царском селе»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Род – Наяды, вегетативное и генеративное строение растений. Сухопутные и водные экосистемы.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0C238F" w:rsidRDefault="00754450" w:rsidP="0075445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0C238F">
              <w:rPr>
                <w:rFonts w:ascii="Times New Roman" w:hAnsi="Times New Roman"/>
                <w:i/>
                <w:sz w:val="24"/>
                <w:szCs w:val="24"/>
              </w:rPr>
              <w:t>«Кавказ»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«Узник». Хищные птицы, особенности зрения, обоняния, стратегии поиска добычи, парящий полет в жизни птицы. Пищевая структура экосистемы, цепи питания.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Default="00754450" w:rsidP="0075445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«Осень». Листопад, типы пластид, работа устьиц. Движение крови по сосудам, круги кровообращения, артериальное давление.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1630BB" w:rsidRDefault="00754450" w:rsidP="0075445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1630BB">
              <w:rPr>
                <w:rFonts w:ascii="Times New Roman" w:hAnsi="Times New Roman"/>
                <w:i/>
                <w:sz w:val="24"/>
                <w:szCs w:val="24"/>
              </w:rPr>
              <w:t xml:space="preserve">«Осень».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Зимовочное укрытие медведя, сроки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обустройки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берлоги. Эмоции, работа сердца, симпатическая и парасимпатическая иннервация.  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Default="00754450" w:rsidP="00F72784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067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Биологический анализ стихотворного текста. </w:t>
            </w:r>
            <w:r w:rsidRPr="000C6E4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Стихи </w:t>
            </w:r>
            <w:r w:rsidRPr="00B64E9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Ф. И. Тютчева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754450" w:rsidRPr="001630BB" w:rsidRDefault="00754450" w:rsidP="0075445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«Весна». С</w:t>
            </w:r>
            <w:r w:rsidRPr="00B64E95">
              <w:rPr>
                <w:rFonts w:ascii="Times New Roman" w:hAnsi="Times New Roman"/>
                <w:i/>
                <w:sz w:val="24"/>
                <w:szCs w:val="24"/>
              </w:rPr>
              <w:t>троение цветка, околоцветник, классификация околоцветника, испарение летучих масел органами растения.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67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Кол-во часов: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1630BB" w:rsidRDefault="00754450" w:rsidP="0075445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64E95">
              <w:rPr>
                <w:rFonts w:ascii="Times New Roman" w:hAnsi="Times New Roman"/>
                <w:i/>
                <w:sz w:val="24"/>
                <w:szCs w:val="24"/>
              </w:rPr>
              <w:t>«Байрон»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B64E95">
              <w:rPr>
                <w:rFonts w:ascii="Times New Roman" w:hAnsi="Times New Roman"/>
                <w:i/>
                <w:sz w:val="24"/>
                <w:szCs w:val="24"/>
              </w:rPr>
              <w:t>«На древе человечества высоком</w:t>
            </w:r>
            <w:proofErr w:type="gramStart"/>
            <w:r w:rsidRPr="00B64E95">
              <w:rPr>
                <w:rFonts w:ascii="Times New Roman" w:hAnsi="Times New Roman"/>
                <w:i/>
                <w:sz w:val="24"/>
                <w:szCs w:val="24"/>
              </w:rPr>
              <w:t>..»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Гетеротрофные организмы. А</w:t>
            </w:r>
            <w:r w:rsidRPr="00B64E95">
              <w:rPr>
                <w:rFonts w:ascii="Times New Roman" w:hAnsi="Times New Roman"/>
                <w:i/>
                <w:sz w:val="24"/>
                <w:szCs w:val="24"/>
              </w:rPr>
              <w:t>нтропогенез, генеалогическое древо жизни.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1630BB" w:rsidRDefault="00754450" w:rsidP="0075445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CE3D66">
              <w:rPr>
                <w:rFonts w:ascii="Times New Roman" w:hAnsi="Times New Roman"/>
                <w:i/>
                <w:sz w:val="24"/>
                <w:szCs w:val="24"/>
              </w:rPr>
              <w:t>«Листья»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E3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D66">
              <w:rPr>
                <w:rFonts w:ascii="Times New Roman" w:hAnsi="Times New Roman"/>
                <w:i/>
                <w:sz w:val="24"/>
                <w:szCs w:val="24"/>
              </w:rPr>
              <w:t>Видоизмененный лист, жизнь хвоинки сосны, особенности испарения, причина вечнозеленых деревьев; приспособление растений к холодному и сухому времени года, накопление вредных веществ в растениях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1630BB" w:rsidRDefault="00754450" w:rsidP="0075445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CF1C91">
              <w:rPr>
                <w:rFonts w:ascii="Times New Roman" w:hAnsi="Times New Roman"/>
                <w:i/>
                <w:sz w:val="24"/>
                <w:szCs w:val="24"/>
              </w:rPr>
              <w:t>«Яркий свет сиял в долине…»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Семейство з</w:t>
            </w:r>
            <w:r w:rsidRPr="00CF1C91">
              <w:rPr>
                <w:rFonts w:ascii="Times New Roman" w:hAnsi="Times New Roman"/>
                <w:i/>
                <w:sz w:val="24"/>
                <w:szCs w:val="24"/>
              </w:rPr>
              <w:t xml:space="preserve">лаки, систематика, вегетационный период, круговорот веществ в биосфере, удобрения почвы. 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1630BB" w:rsidRDefault="00754450" w:rsidP="0075445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CF1C91">
              <w:rPr>
                <w:rFonts w:ascii="Times New Roman" w:hAnsi="Times New Roman"/>
                <w:i/>
                <w:sz w:val="24"/>
                <w:szCs w:val="24"/>
              </w:rPr>
              <w:t>«Дым»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F1C91">
              <w:rPr>
                <w:rFonts w:ascii="Times New Roman" w:hAnsi="Times New Roman"/>
                <w:i/>
                <w:sz w:val="24"/>
                <w:szCs w:val="24"/>
              </w:rPr>
              <w:t>Н. К. Кролю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С</w:t>
            </w:r>
            <w:r w:rsidRPr="00CF1C91">
              <w:rPr>
                <w:rFonts w:ascii="Times New Roman" w:hAnsi="Times New Roman"/>
                <w:i/>
                <w:sz w:val="24"/>
                <w:szCs w:val="24"/>
              </w:rPr>
              <w:t xml:space="preserve">укцессия, зависимость образования сообществ от климата, вытеснение лиственных пород </w:t>
            </w:r>
            <w:proofErr w:type="gramStart"/>
            <w:r w:rsidRPr="00CF1C91">
              <w:rPr>
                <w:rFonts w:ascii="Times New Roman" w:hAnsi="Times New Roman"/>
                <w:i/>
                <w:sz w:val="24"/>
                <w:szCs w:val="24"/>
              </w:rPr>
              <w:t>темнохвойными</w:t>
            </w:r>
            <w:proofErr w:type="gramEnd"/>
            <w:r w:rsidRPr="00CF1C9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CF1C91">
              <w:rPr>
                <w:rFonts w:ascii="Times New Roman" w:hAnsi="Times New Roman"/>
                <w:i/>
                <w:sz w:val="24"/>
                <w:szCs w:val="24"/>
              </w:rPr>
              <w:t xml:space="preserve">езонная периодичность у растений, пластиды. 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1630BB" w:rsidRDefault="00754450" w:rsidP="0075445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CF1C91">
              <w:rPr>
                <w:rFonts w:ascii="Times New Roman" w:hAnsi="Times New Roman"/>
                <w:i/>
                <w:sz w:val="24"/>
                <w:szCs w:val="24"/>
              </w:rPr>
              <w:t>«Последняя любовь»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С</w:t>
            </w:r>
            <w:r w:rsidRPr="00CF1C91">
              <w:rPr>
                <w:rFonts w:ascii="Times New Roman" w:hAnsi="Times New Roman"/>
                <w:i/>
                <w:sz w:val="24"/>
                <w:szCs w:val="24"/>
              </w:rPr>
              <w:t>остав крови у пожилых людей, уровень альбуминов и гемоглобина в крови, сосуды.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1630BB" w:rsidRDefault="00754450" w:rsidP="0075445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CF1C91">
              <w:rPr>
                <w:rFonts w:ascii="Times New Roman" w:hAnsi="Times New Roman"/>
                <w:i/>
                <w:sz w:val="24"/>
                <w:szCs w:val="24"/>
              </w:rPr>
              <w:t>«Зима недаром злится…»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С</w:t>
            </w:r>
            <w:r w:rsidRPr="00CF1C91">
              <w:rPr>
                <w:rFonts w:ascii="Times New Roman" w:hAnsi="Times New Roman"/>
                <w:i/>
                <w:sz w:val="24"/>
                <w:szCs w:val="24"/>
              </w:rPr>
              <w:t xml:space="preserve">истематика полевого жаворонка, описание, ареал,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питание и </w:t>
            </w:r>
            <w:r w:rsidRPr="00CF1C91">
              <w:rPr>
                <w:rFonts w:ascii="Times New Roman" w:hAnsi="Times New Roman"/>
                <w:i/>
                <w:sz w:val="24"/>
                <w:szCs w:val="24"/>
              </w:rPr>
              <w:t>зимовка.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1630BB" w:rsidRDefault="00754450" w:rsidP="0075445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CF1C91">
              <w:rPr>
                <w:rFonts w:ascii="Times New Roman" w:hAnsi="Times New Roman"/>
                <w:i/>
                <w:sz w:val="24"/>
                <w:szCs w:val="24"/>
              </w:rPr>
              <w:t>«Здесь, где так вяло свод небесный…»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CF1C91">
              <w:rPr>
                <w:rFonts w:ascii="Times New Roman" w:hAnsi="Times New Roman"/>
                <w:i/>
                <w:sz w:val="24"/>
                <w:szCs w:val="24"/>
              </w:rPr>
              <w:t>риум</w:t>
            </w:r>
            <w:proofErr w:type="spellEnd"/>
            <w:r w:rsidRPr="00CF1C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F1C91">
              <w:rPr>
                <w:rFonts w:ascii="Times New Roman" w:hAnsi="Times New Roman"/>
                <w:i/>
                <w:sz w:val="24"/>
                <w:szCs w:val="24"/>
              </w:rPr>
              <w:t>серебристый</w:t>
            </w:r>
            <w:proofErr w:type="gramEnd"/>
            <w:r w:rsidRPr="00CF1C91">
              <w:rPr>
                <w:rFonts w:ascii="Times New Roman" w:hAnsi="Times New Roman"/>
                <w:i/>
                <w:sz w:val="24"/>
                <w:szCs w:val="24"/>
              </w:rPr>
              <w:t xml:space="preserve">, систематика, особенности строения.  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1630BB" w:rsidRDefault="00754450" w:rsidP="00754450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CF1C91">
              <w:rPr>
                <w:rFonts w:ascii="Times New Roman" w:hAnsi="Times New Roman"/>
                <w:i/>
                <w:sz w:val="24"/>
                <w:szCs w:val="24"/>
              </w:rPr>
              <w:t>«Уж третий год беснуются языки</w:t>
            </w:r>
            <w:proofErr w:type="gramStart"/>
            <w:r w:rsidRPr="00CF1C91">
              <w:rPr>
                <w:rFonts w:ascii="Times New Roman" w:hAnsi="Times New Roman"/>
                <w:i/>
                <w:sz w:val="24"/>
                <w:szCs w:val="24"/>
              </w:rPr>
              <w:t>..»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F1C91">
              <w:rPr>
                <w:rFonts w:ascii="Times New Roman" w:hAnsi="Times New Roman"/>
                <w:i/>
                <w:sz w:val="24"/>
                <w:szCs w:val="24"/>
              </w:rPr>
              <w:t>рганы чувств птиц, улавливание изменения атмосферного давления, влажности и температуры воздуха, электрического поля перед грозой.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9776" w:type="dxa"/>
            <w:gridSpan w:val="2"/>
            <w:vAlign w:val="center"/>
          </w:tcPr>
          <w:p w:rsidR="00754450" w:rsidRPr="001630BB" w:rsidRDefault="00754450" w:rsidP="00F727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 Анализ произведений других поэтов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570646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7F6AB4" w:rsidRDefault="00754450" w:rsidP="00754450">
            <w:pPr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7F6AB4">
              <w:rPr>
                <w:rFonts w:ascii="Times New Roman" w:hAnsi="Times New Roman"/>
                <w:i/>
                <w:sz w:val="24"/>
                <w:szCs w:val="24"/>
              </w:rPr>
              <w:t xml:space="preserve">Презентация творческих групп по биологическому анализу стихотворных текстов произведений других авторов (защита проектов).  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50" w:rsidRPr="00FA25F9" w:rsidTr="00F72784">
        <w:tc>
          <w:tcPr>
            <w:tcW w:w="714" w:type="dxa"/>
            <w:vAlign w:val="center"/>
          </w:tcPr>
          <w:p w:rsidR="00754450" w:rsidRPr="00326402" w:rsidRDefault="00754450" w:rsidP="00754450">
            <w:pPr>
              <w:numPr>
                <w:ilvl w:val="0"/>
                <w:numId w:val="8"/>
              </w:num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2" w:type="dxa"/>
          </w:tcPr>
          <w:p w:rsidR="00754450" w:rsidRPr="001630BB" w:rsidRDefault="00754450" w:rsidP="00F72784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занятие по курсу. Обобщение, систематизация и контроль знаний рассмотренных биологических тем в курсе. </w:t>
            </w:r>
          </w:p>
        </w:tc>
        <w:tc>
          <w:tcPr>
            <w:tcW w:w="1985" w:type="dxa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54450" w:rsidRPr="00326402" w:rsidRDefault="00754450" w:rsidP="00F72784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570646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1+1 (резерв)</w:t>
            </w:r>
          </w:p>
        </w:tc>
      </w:tr>
    </w:tbl>
    <w:p w:rsidR="00754450" w:rsidRPr="00FA25F9" w:rsidRDefault="00754450" w:rsidP="00754450">
      <w:pPr>
        <w:rPr>
          <w:b/>
        </w:rPr>
      </w:pPr>
    </w:p>
    <w:p w:rsidR="00510206" w:rsidRPr="00754450" w:rsidRDefault="00510206" w:rsidP="00754450">
      <w:pPr>
        <w:pStyle w:val="a4"/>
        <w:jc w:val="both"/>
        <w:rPr>
          <w:sz w:val="24"/>
          <w:szCs w:val="24"/>
        </w:rPr>
      </w:pPr>
    </w:p>
    <w:sectPr w:rsidR="00510206" w:rsidRPr="00754450" w:rsidSect="00DB1CCA">
      <w:footerReference w:type="default" r:id="rId7"/>
      <w:pgSz w:w="16838" w:h="11906" w:orient="landscape"/>
      <w:pgMar w:top="851" w:right="1134" w:bottom="709" w:left="1134" w:header="709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D80" w:rsidRDefault="00502D80" w:rsidP="00DB1CCA">
      <w:r>
        <w:separator/>
      </w:r>
    </w:p>
  </w:endnote>
  <w:endnote w:type="continuationSeparator" w:id="0">
    <w:p w:rsidR="00502D80" w:rsidRDefault="00502D80" w:rsidP="00DB1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CA" w:rsidRPr="003503CA" w:rsidRDefault="00DB1CCA" w:rsidP="00DB1CCA">
    <w:pPr>
      <w:pStyle w:val="aa"/>
      <w:jc w:val="right"/>
      <w:rPr>
        <w:rFonts w:ascii="Times New Roman" w:hAnsi="Times New Roman"/>
        <w:sz w:val="24"/>
        <w:szCs w:val="24"/>
      </w:rPr>
    </w:pPr>
    <w:r w:rsidRPr="003503CA">
      <w:rPr>
        <w:rFonts w:ascii="Times New Roman" w:hAnsi="Times New Roman"/>
        <w:sz w:val="24"/>
        <w:szCs w:val="24"/>
      </w:rPr>
      <w:t>Метелица Марина Валерьевна, 233-100-436</w:t>
    </w:r>
  </w:p>
  <w:p w:rsidR="00DB1CCA" w:rsidRDefault="00DB1C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D80" w:rsidRDefault="00502D80" w:rsidP="00DB1CCA">
      <w:r>
        <w:separator/>
      </w:r>
    </w:p>
  </w:footnote>
  <w:footnote w:type="continuationSeparator" w:id="0">
    <w:p w:rsidR="00502D80" w:rsidRDefault="00502D80" w:rsidP="00DB1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FDC"/>
    <w:multiLevelType w:val="hybridMultilevel"/>
    <w:tmpl w:val="FF8E9282"/>
    <w:lvl w:ilvl="0" w:tplc="A1385F0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01C34"/>
    <w:multiLevelType w:val="hybridMultilevel"/>
    <w:tmpl w:val="3BB4F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A50BD"/>
    <w:multiLevelType w:val="hybridMultilevel"/>
    <w:tmpl w:val="74C8B4EE"/>
    <w:lvl w:ilvl="0" w:tplc="7848C948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56B45"/>
    <w:multiLevelType w:val="hybridMultilevel"/>
    <w:tmpl w:val="F44C98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6044EA"/>
    <w:multiLevelType w:val="hybridMultilevel"/>
    <w:tmpl w:val="CAFCBF04"/>
    <w:lvl w:ilvl="0" w:tplc="2BA0F7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7E39AF"/>
    <w:multiLevelType w:val="hybridMultilevel"/>
    <w:tmpl w:val="61C652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F09CE"/>
    <w:multiLevelType w:val="hybridMultilevel"/>
    <w:tmpl w:val="B234E7B8"/>
    <w:lvl w:ilvl="0" w:tplc="D744DD70">
      <w:start w:val="3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27EE0"/>
    <w:multiLevelType w:val="hybridMultilevel"/>
    <w:tmpl w:val="DF7AF9F2"/>
    <w:lvl w:ilvl="0" w:tplc="61E869EA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450"/>
    <w:rsid w:val="00295AB0"/>
    <w:rsid w:val="00502D80"/>
    <w:rsid w:val="00510206"/>
    <w:rsid w:val="005F4193"/>
    <w:rsid w:val="00661BC4"/>
    <w:rsid w:val="00754450"/>
    <w:rsid w:val="00C0326F"/>
    <w:rsid w:val="00DB1CCA"/>
    <w:rsid w:val="00F2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50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4193"/>
    <w:pPr>
      <w:keepNext/>
      <w:keepLines/>
      <w:ind w:left="-567"/>
      <w:jc w:val="right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4193"/>
    <w:pPr>
      <w:keepNext/>
      <w:keepLines/>
      <w:ind w:left="-567"/>
      <w:jc w:val="right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5F4193"/>
    <w:pPr>
      <w:spacing w:beforeAutospacing="1" w:afterAutospacing="1"/>
      <w:ind w:left="-567"/>
      <w:outlineLvl w:val="2"/>
    </w:pPr>
    <w:rPr>
      <w:rFonts w:ascii="Times New Roman" w:eastAsia="Times New Roman" w:hAnsi="Times New Roman" w:cstheme="minorBidi"/>
      <w:b/>
      <w:bCs/>
      <w:color w:val="000000" w:themeColor="text1"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F4193"/>
    <w:pPr>
      <w:keepNext/>
      <w:keepLines/>
      <w:ind w:left="-567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F4193"/>
    <w:rPr>
      <w:rFonts w:ascii="Times New Roman" w:eastAsia="Times New Roman" w:hAnsi="Times New Roman" w:cstheme="minorBidi"/>
      <w:b/>
      <w:bCs/>
      <w:color w:val="000000" w:themeColor="text1"/>
      <w:sz w:val="28"/>
      <w:szCs w:val="27"/>
    </w:rPr>
  </w:style>
  <w:style w:type="character" w:styleId="a3">
    <w:name w:val="Strong"/>
    <w:uiPriority w:val="22"/>
    <w:qFormat/>
    <w:rsid w:val="00F23C8F"/>
    <w:rPr>
      <w:b/>
      <w:bCs/>
    </w:rPr>
  </w:style>
  <w:style w:type="paragraph" w:styleId="a4">
    <w:name w:val="No Spacing"/>
    <w:uiPriority w:val="1"/>
    <w:qFormat/>
    <w:rsid w:val="00F23C8F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23C8F"/>
    <w:pPr>
      <w:suppressAutoHyphens/>
      <w:ind w:left="720"/>
      <w:contextualSpacing/>
    </w:pPr>
    <w:rPr>
      <w:rFonts w:ascii="Arial Narrow" w:eastAsia="Times New Roman" w:hAnsi="Arial Narro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F419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F4193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5F4193"/>
    <w:pPr>
      <w:numPr>
        <w:ilvl w:val="1"/>
      </w:numPr>
      <w:ind w:left="-567"/>
    </w:pPr>
    <w:rPr>
      <w:rFonts w:ascii="Times New Roman" w:eastAsiaTheme="majorEastAsia" w:hAnsi="Times New Roman" w:cstheme="majorBidi"/>
      <w:b/>
      <w:iCs/>
      <w:color w:val="000000" w:themeColor="text1"/>
      <w:spacing w:val="1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F4193"/>
    <w:rPr>
      <w:rFonts w:ascii="Times New Roman" w:eastAsiaTheme="majorEastAsia" w:hAnsi="Times New Roman" w:cstheme="majorBidi"/>
      <w:b/>
      <w:iCs/>
      <w:color w:val="000000" w:themeColor="text1"/>
      <w:spacing w:val="15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F4193"/>
    <w:rPr>
      <w:rFonts w:ascii="Times New Roman" w:eastAsiaTheme="majorEastAsia" w:hAnsi="Times New Roman" w:cstheme="majorBidi"/>
      <w:b/>
      <w:bCs/>
      <w:iCs/>
      <w:color w:val="000000" w:themeColor="text1"/>
      <w:sz w:val="28"/>
      <w:szCs w:val="22"/>
      <w:lang w:eastAsia="en-US"/>
    </w:rPr>
  </w:style>
  <w:style w:type="paragraph" w:styleId="21">
    <w:name w:val="Body Text Indent 2"/>
    <w:basedOn w:val="a"/>
    <w:link w:val="22"/>
    <w:rsid w:val="00754450"/>
    <w:pPr>
      <w:spacing w:before="6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4450"/>
    <w:rPr>
      <w:rFonts w:ascii="Times New Roman" w:eastAsia="Times New Roman" w:hAnsi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DB1C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1CC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B1C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1C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4490</Characters>
  <Application>Microsoft Office Word</Application>
  <DocSecurity>0</DocSecurity>
  <Lines>37</Lines>
  <Paragraphs>10</Paragraphs>
  <ScaleCrop>false</ScaleCrop>
  <Company>Microsoft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Метелица</dc:creator>
  <cp:keywords/>
  <dc:description/>
  <cp:lastModifiedBy>Метелица</cp:lastModifiedBy>
  <cp:revision>4</cp:revision>
  <dcterms:created xsi:type="dcterms:W3CDTF">2015-01-08T10:36:00Z</dcterms:created>
  <dcterms:modified xsi:type="dcterms:W3CDTF">2015-01-08T10:53:00Z</dcterms:modified>
</cp:coreProperties>
</file>