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9D" w:rsidRDefault="00A8749D" w:rsidP="007A2DED">
      <w:pPr>
        <w:spacing w:line="240" w:lineRule="auto"/>
      </w:pPr>
      <w:r>
        <w:t>Сталин И.В. Политический отчет Центрального Комитета XV съезду ВК</w:t>
      </w:r>
      <w:proofErr w:type="gramStart"/>
      <w:r>
        <w:t>П(</w:t>
      </w:r>
      <w:proofErr w:type="gramEnd"/>
      <w:r>
        <w:t>б)</w:t>
      </w:r>
    </w:p>
    <w:p w:rsidR="00A8749D" w:rsidRDefault="00A8749D" w:rsidP="007A2DED">
      <w:pPr>
        <w:spacing w:line="240" w:lineRule="auto"/>
      </w:pPr>
      <w:r>
        <w:t>3 декабря 1927 г. Извлечение.</w:t>
      </w:r>
    </w:p>
    <w:p w:rsidR="00A8749D" w:rsidRDefault="00A8749D" w:rsidP="007A2DED">
      <w:pPr>
        <w:spacing w:line="240" w:lineRule="auto"/>
      </w:pPr>
      <w:r>
        <w:t>« (…) 3. Темп развития нашего сельского хозяйства</w:t>
      </w:r>
    </w:p>
    <w:p w:rsidR="008C0FA8" w:rsidRDefault="00A8749D" w:rsidP="007A2DED">
      <w:pPr>
        <w:spacing w:line="240" w:lineRule="auto"/>
      </w:pPr>
      <w:r>
        <w:t xml:space="preserve">а) В деревне, наоборот, мы имеем сравнительно медленный рост продукции. </w:t>
      </w:r>
      <w:proofErr w:type="gramStart"/>
      <w:r>
        <w:t>Если в 1925/26 г. прирост валовой продукции (по довоенным рублям) по сравнению с предыдущим годом составлял 19,2 проц., в 1926/27 г. – 4,1 проц., в 1927/28 г. составит 3,2 проц., то по черновой и значительно преуменьшенной пятилетней наметке Госплана прирост продукции за пять лет составит 24 проц., со среднеарифметическим ежегодным приростом продукции в 4,8 проц. и с увеличением</w:t>
      </w:r>
      <w:proofErr w:type="gramEnd"/>
      <w:r>
        <w:t xml:space="preserve"> сельскохозяйственной продукции в 1931/32 г. на 28–30 проц. по сравнению с довоенной продукцией.</w:t>
      </w:r>
    </w:p>
    <w:p w:rsidR="00A8749D" w:rsidRDefault="00A8749D" w:rsidP="007A2DED">
      <w:pPr>
        <w:spacing w:line="240" w:lineRule="auto"/>
      </w:pPr>
      <w:r>
        <w:t>Это есть более или менее сносный ежегодный прирост сельскохозяйственной продукции. Но его никак нельзя назвать ни рекордным в сравнении с капиталистическими странами, ни достаточным для того, чтобы сохранить в будущем необходимое равновесие между сельским хозяйством и нашей национализированной промышленностью.</w:t>
      </w:r>
    </w:p>
    <w:p w:rsidR="00A8749D" w:rsidRDefault="00A8749D" w:rsidP="007A2DED">
      <w:pPr>
        <w:spacing w:line="240" w:lineRule="auto"/>
      </w:pPr>
      <w:r>
        <w:t xml:space="preserve">Правда, ежегодный прирост нашей сельскохозяйственной продукции за пятилетие 1926/27 – 1931/32 гг. составит 4,8 проц., причем, как видно, процент прироста сельскохозяйственной продукции при советских условиях возрос в сравнении с приростом в период капиталистической России. Но не следует забывать, что, в то время как валовая продукция национализированной промышленности увеличится в 1931/32 г. вдвое по сравнению с довоенной промышленной продукцией, а продукция всей промышленности даст в 1931/32 г. превышение довоенного уровня около 70 проц., – продукция сельского хозяйства превысит к этому времени </w:t>
      </w:r>
      <w:proofErr w:type="gramStart"/>
      <w:r>
        <w:t>довоенную</w:t>
      </w:r>
      <w:proofErr w:type="gramEnd"/>
      <w:r>
        <w:t xml:space="preserve"> сельскохозяйственную продукцию лишь на 28–30 проц., т.е. менее чем на треть.</w:t>
      </w:r>
    </w:p>
    <w:p w:rsidR="00A8749D" w:rsidRDefault="00A8749D" w:rsidP="007A2DED">
      <w:pPr>
        <w:spacing w:line="240" w:lineRule="auto"/>
      </w:pPr>
      <w:r>
        <w:t>Ввиду этого темп развития нашего сельского хозяйства нельзя признать достаточно удовлетворительным.</w:t>
      </w:r>
    </w:p>
    <w:p w:rsidR="00A8749D" w:rsidRDefault="00A8749D" w:rsidP="007A2DED">
      <w:pPr>
        <w:spacing w:line="240" w:lineRule="auto"/>
      </w:pPr>
      <w:r>
        <w:t>б) Чем объяснить такой сравнительно медленный темп развития сельского хозяйства в сравнении с темпом развития нашей национализированной промышленности?</w:t>
      </w:r>
    </w:p>
    <w:p w:rsidR="00A8749D" w:rsidRDefault="00A8749D" w:rsidP="007A2DED">
      <w:pPr>
        <w:spacing w:line="240" w:lineRule="auto"/>
      </w:pPr>
      <w:r>
        <w:t xml:space="preserve">Объясняется это как чрезмерной отсталостью нашей сельскохозяйственной техники и слишком низким уровнем культурного состояния деревни, так и, особенно тем, что наше распыленное сельскохозяйственное производство не имеет тех преимуществ, которыми обладает наша крупная объединенная национализированная промышленность. Сельскохозяйственное </w:t>
      </w:r>
      <w:proofErr w:type="gramStart"/>
      <w:r>
        <w:t>производство</w:t>
      </w:r>
      <w:proofErr w:type="gramEnd"/>
      <w:r>
        <w:t xml:space="preserve"> прежде всего не национализировано и не объединено, а распылено и разбросано по кусочкам. Оно не ведется в плановом порядке и подчинено пока что в огромной своей части стихии мелкого производства. Оно не объединено и не укрупнено по линии коллективизации, ввиду чего представляет еще удобное поле для эксплуатации со стороны кулацких элементов. Эти обстоятельства лишают распыленное сельское хозяйство тех колоссальных преимуще</w:t>
      </w:r>
      <w:proofErr w:type="gramStart"/>
      <w:r>
        <w:t>ств кр</w:t>
      </w:r>
      <w:proofErr w:type="gramEnd"/>
      <w:r>
        <w:t>упного, объединенного и в плановом порядке ведомого производства, какими обладает наша национализированная промышленность.</w:t>
      </w:r>
    </w:p>
    <w:p w:rsidR="00A8749D" w:rsidRDefault="00A8749D" w:rsidP="007A2DED">
      <w:pPr>
        <w:spacing w:line="240" w:lineRule="auto"/>
      </w:pPr>
      <w:r>
        <w:t>Где выход для сел</w:t>
      </w:r>
      <w:r w:rsidR="008C0FA8">
        <w:t xml:space="preserve">ьского хозяйства? Может быть, в </w:t>
      </w:r>
      <w:r>
        <w:t xml:space="preserve">замедлении темпа развития нашей промышленности вообще, нашей национализированной промышленности в частности? Ни в коем случае! Это было бы </w:t>
      </w:r>
      <w:proofErr w:type="spellStart"/>
      <w:r>
        <w:t>реакционнейшей</w:t>
      </w:r>
      <w:proofErr w:type="spellEnd"/>
      <w:r>
        <w:t xml:space="preserve">, антипролетарской утопией. </w:t>
      </w:r>
      <w:proofErr w:type="gramStart"/>
      <w:r>
        <w:t>(Голоса:</w:t>
      </w:r>
      <w:proofErr w:type="gramEnd"/>
      <w:r>
        <w:t xml:space="preserve"> </w:t>
      </w:r>
      <w:proofErr w:type="gramStart"/>
      <w:r>
        <w:t>“Правильно!”)</w:t>
      </w:r>
      <w:proofErr w:type="gramEnd"/>
      <w:r>
        <w:t xml:space="preserve"> Национализированная промышленность должна и будет развиваться ускоренным темпом. В этом гарантия нашего продвижения к социализму. В этом гарантия того, что будет, наконец, индустриализировано само сельское хозяйство.</w:t>
      </w:r>
    </w:p>
    <w:p w:rsidR="00A8749D" w:rsidRDefault="00A8749D" w:rsidP="007A2DED">
      <w:pPr>
        <w:spacing w:line="240" w:lineRule="auto"/>
      </w:pPr>
      <w:r>
        <w:t>Где же выход? Выход в переходе мелких и распыленных крестьянских хозяй</w:t>
      </w:r>
      <w:proofErr w:type="gramStart"/>
      <w:r>
        <w:t>ств в кр</w:t>
      </w:r>
      <w:proofErr w:type="gramEnd"/>
      <w:r>
        <w:t>упные и объединенные хозяйства на основе общественной обработки земли, в переходе на коллективную обработку земли на базе новой, высшей техники</w:t>
      </w:r>
    </w:p>
    <w:p w:rsidR="00A8749D" w:rsidRDefault="00A8749D" w:rsidP="007A2DED">
      <w:pPr>
        <w:spacing w:line="240" w:lineRule="auto"/>
      </w:pPr>
      <w:r>
        <w:lastRenderedPageBreak/>
        <w:t>Выход в том, чтобы мелкие и мельчайшие крестьянские хозяйства постепенно, но неуклонно, не в порядке нажима, а в порядке показа и убеждения, объединять в крупные хозяйства на основе общественной, товарищеской, коллективной обработки земли, с применением сельскохозяйственных машин и тракторов, с применением научных приемов интенсификации земледелия.</w:t>
      </w:r>
    </w:p>
    <w:p w:rsidR="00A8749D" w:rsidRDefault="00A8749D" w:rsidP="007A2DED">
      <w:pPr>
        <w:spacing w:line="240" w:lineRule="auto"/>
      </w:pPr>
      <w:r>
        <w:t>Других выходов нет.</w:t>
      </w:r>
    </w:p>
    <w:p w:rsidR="00A8749D" w:rsidRDefault="00A8749D" w:rsidP="007A2DED">
      <w:pPr>
        <w:spacing w:line="240" w:lineRule="auto"/>
      </w:pPr>
      <w:r>
        <w:t>Без этого наше сельское хозяйство не в состоянии ни догнать, ни перегнать наиболее развитые в сельскохозяйственном отношении капиталистические страны (Канада и т.п.).</w:t>
      </w:r>
    </w:p>
    <w:p w:rsidR="00A8749D" w:rsidRDefault="00A8749D" w:rsidP="007A2DED">
      <w:pPr>
        <w:spacing w:line="240" w:lineRule="auto"/>
      </w:pPr>
      <w:proofErr w:type="gramStart"/>
      <w:r>
        <w:t>Все наши мероприятия по ограничению капиталистических элементов сельского хозяйства, развитию социалистических элементов в деревне, вовлечению крестьянских хозяйств в русло кооперативного развития, плановому воздействию государства на деревню по линии охвата крестьянского хозяйства как со стороны снабжения и сбыта, так и со стороны производства, – все эти мероприятия являются мероприятиями, правда, решающими, но все же подготовительными для перевода сельского хозяйства на рельсы коллективизма. (…)»</w:t>
      </w:r>
      <w:proofErr w:type="gramEnd"/>
    </w:p>
    <w:p w:rsidR="00183BB2" w:rsidRDefault="00A8749D" w:rsidP="007A2DED">
      <w:pPr>
        <w:spacing w:line="240" w:lineRule="auto"/>
      </w:pPr>
      <w:r>
        <w:t>См.: Библиотека Михаила Грачева // http://grachev62.narod.ru</w:t>
      </w:r>
      <w:r w:rsidR="008C0FA8">
        <w:t xml:space="preserve">                </w:t>
      </w:r>
    </w:p>
    <w:p w:rsidR="008C0FA8" w:rsidRDefault="008C0FA8" w:rsidP="007A2DED">
      <w:pPr>
        <w:spacing w:line="240" w:lineRule="auto"/>
      </w:pPr>
      <w:r>
        <w:t>1. Как на съезде оценивается развитие сельского хозяйства?</w:t>
      </w:r>
    </w:p>
    <w:p w:rsidR="008C0FA8" w:rsidRDefault="008C0FA8" w:rsidP="007A2DED">
      <w:pPr>
        <w:spacing w:line="240" w:lineRule="auto"/>
      </w:pPr>
      <w:r>
        <w:t xml:space="preserve">2. В чем </w:t>
      </w:r>
      <w:proofErr w:type="spellStart"/>
      <w:r>
        <w:t>И.В.Сталин</w:t>
      </w:r>
      <w:proofErr w:type="spellEnd"/>
      <w:r>
        <w:t xml:space="preserve"> видит причины такого положения?</w:t>
      </w:r>
    </w:p>
    <w:p w:rsidR="008C0FA8" w:rsidRDefault="008C0FA8" w:rsidP="007A2DED">
      <w:pPr>
        <w:spacing w:line="240" w:lineRule="auto"/>
      </w:pPr>
      <w:r>
        <w:t>3. Что предлагает докладчик для исправления ситуации?</w:t>
      </w:r>
      <w:bookmarkStart w:id="0" w:name="_GoBack"/>
      <w:bookmarkEnd w:id="0"/>
    </w:p>
    <w:sectPr w:rsidR="008C0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49D"/>
    <w:rsid w:val="00183BB2"/>
    <w:rsid w:val="007A2DED"/>
    <w:rsid w:val="008C0FA8"/>
    <w:rsid w:val="00A8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0F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0F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Swetlana</dc:creator>
  <cp:lastModifiedBy>Swetlana</cp:lastModifiedBy>
  <cp:revision>4</cp:revision>
  <dcterms:created xsi:type="dcterms:W3CDTF">2015-01-10T17:52:00Z</dcterms:created>
  <dcterms:modified xsi:type="dcterms:W3CDTF">2015-02-15T17:37:00Z</dcterms:modified>
</cp:coreProperties>
</file>