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41" w:rsidRDefault="00A11941" w:rsidP="00DD278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A11941">
        <w:rPr>
          <w:rFonts w:ascii="Times New Roman" w:hAnsi="Times New Roman" w:cs="Times New Roman"/>
          <w:b/>
          <w:iCs/>
          <w:sz w:val="24"/>
          <w:szCs w:val="24"/>
        </w:rPr>
        <w:t>Садриева Наиля Рашитовна, 261-832-534</w:t>
      </w:r>
    </w:p>
    <w:p w:rsidR="00866863" w:rsidRDefault="00866863" w:rsidP="00DD278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66863" w:rsidRPr="00866863" w:rsidRDefault="00866863" w:rsidP="00DD2788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66863">
        <w:rPr>
          <w:rFonts w:ascii="Times New Roman" w:hAnsi="Times New Roman" w:cs="Times New Roman"/>
          <w:b/>
          <w:iCs/>
          <w:sz w:val="24"/>
          <w:szCs w:val="24"/>
          <w:u w:val="single"/>
        </w:rPr>
        <w:t>Приложение 3</w:t>
      </w:r>
    </w:p>
    <w:p w:rsidR="00A11941" w:rsidRPr="00A11941" w:rsidRDefault="00A11941" w:rsidP="00DD2788">
      <w:pPr>
        <w:rPr>
          <w:rFonts w:ascii="Times New Roman" w:hAnsi="Times New Roman" w:cs="Times New Roman"/>
          <w:b/>
          <w:sz w:val="24"/>
          <w:szCs w:val="24"/>
        </w:rPr>
      </w:pPr>
    </w:p>
    <w:p w:rsidR="00F31539" w:rsidRPr="00A11941" w:rsidRDefault="00F31539" w:rsidP="00DD2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41">
        <w:rPr>
          <w:rFonts w:ascii="Times New Roman" w:hAnsi="Times New Roman" w:cs="Times New Roman"/>
          <w:b/>
          <w:sz w:val="24"/>
          <w:szCs w:val="24"/>
        </w:rPr>
        <w:t>СОФИЯ КИЕВСКАЯ</w:t>
      </w:r>
    </w:p>
    <w:p w:rsidR="00154AD0" w:rsidRPr="00A11941" w:rsidRDefault="00F31539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 xml:space="preserve">София Киевская </w:t>
      </w:r>
      <w:r w:rsidR="00154AD0" w:rsidRPr="00A11941">
        <w:rPr>
          <w:rFonts w:ascii="Times New Roman" w:hAnsi="Times New Roman" w:cs="Times New Roman"/>
          <w:sz w:val="24"/>
          <w:szCs w:val="24"/>
        </w:rPr>
        <w:t xml:space="preserve"> 13-главый крестово-купольный храм, заложенный в 10</w:t>
      </w:r>
      <w:r w:rsidRPr="00A11941">
        <w:rPr>
          <w:rFonts w:ascii="Times New Roman" w:hAnsi="Times New Roman" w:cs="Times New Roman"/>
          <w:sz w:val="24"/>
          <w:szCs w:val="24"/>
        </w:rPr>
        <w:t>11</w:t>
      </w:r>
      <w:r w:rsidR="00154AD0" w:rsidRPr="00A11941">
        <w:rPr>
          <w:rFonts w:ascii="Times New Roman" w:hAnsi="Times New Roman" w:cs="Times New Roman"/>
          <w:sz w:val="24"/>
          <w:szCs w:val="24"/>
        </w:rPr>
        <w:t>, выстроен преимущественно из кирпича-плинфы и с трех сторон окружен 2-ярусными галереями, в которые встроены две башни с лестницами, ведущими на хоры.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 xml:space="preserve">В конце 17 — начале 18 веков собор был перестроен и приобрел черты украинского барокко. В интерьере сохранились мозаики и фрески 11 в. Живописное украшение храма в целом следовало византийским образцам. 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 xml:space="preserve">По подсчетам специалистов строительство длилось 2-2,5 года и в нем принимало участие 40 мастеров и 80 помощников. 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С начала своего существования собор начал действовать как главный центр киевской митрополии, именно здесь проводились княжеские приемы самых важных послов, здесь находилась большая библиотека Ярослава Мудрого</w:t>
      </w:r>
      <w:r w:rsidR="00F31539" w:rsidRPr="00A11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Как и константинопольский, киевский собор должен был стать главным государственным храмом. Это значит, что собор должен вмещать в себя великое множество молящихся.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Собор венчают тринадцать куполов. Они символизируют Христа (главный купол) и двенадцать апостолов.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Нынешняя форма возникла в XVII в. под влиянием искусства барокко. Изначально купола имели шлемовидную форму. Тринадцать куполов Софии образуют весьма гармоничную пирамидальную композицию.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Но не только форма куполов претерпела изменения в более поздние эпохи. Сложенные из квадратного кирпича (плинфы) стены собора не были побелены, как в настоящее время. Они были украшены фигурной кладкой, что придавало собору нарядный, праздничный вид Киев. Софийский собор. Реконструкция. (в настоящее время с восточной стороны собора можно увидеть расчищенные фрагменты стены и представить себе, как выглядел храм в XI в.)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 xml:space="preserve">Это говорит о том, что внешний вид церковного здания играет </w:t>
      </w:r>
      <w:r w:rsidR="00F31539" w:rsidRPr="00A11941">
        <w:rPr>
          <w:rFonts w:ascii="Times New Roman" w:hAnsi="Times New Roman" w:cs="Times New Roman"/>
          <w:sz w:val="24"/>
          <w:szCs w:val="24"/>
        </w:rPr>
        <w:t>не меньшую роль, чем внутреннее.</w:t>
      </w:r>
      <w:r w:rsidRPr="00A11941">
        <w:rPr>
          <w:rFonts w:ascii="Times New Roman" w:hAnsi="Times New Roman" w:cs="Times New Roman"/>
          <w:sz w:val="24"/>
          <w:szCs w:val="24"/>
        </w:rPr>
        <w:t xml:space="preserve"> Главный храм государства должен был поражать воображение со всех своих сторон.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Великолепное внутреннее убранство собора выполнили, соединив мозаику и фреску, греческие мастера, поэтому оно в наибольшей степени соответствует византийской системе росписи.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Всё пространство храма мысленно делится на две зоны — «небесную» (купол и апсида) и «земную» (стены и западные столбы). Само богослужение символически уподобляется небесной службе, совершаемой Христом и его ангелами.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Всего же мозаики собора занимали площадь ок. 640 кв. м.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Самая знаменитая мозаика киевской Софии — это Богоматерь Оранта, изображенная в конхе (сводчатой части) алтарной апсиды.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 xml:space="preserve">Огромная фигура (ее высота </w:t>
      </w:r>
      <w:r w:rsidR="00F31539" w:rsidRPr="00A11941">
        <w:rPr>
          <w:rFonts w:ascii="Times New Roman" w:hAnsi="Times New Roman" w:cs="Times New Roman"/>
          <w:sz w:val="24"/>
          <w:szCs w:val="24"/>
        </w:rPr>
        <w:t>6 метров</w:t>
      </w:r>
      <w:r w:rsidRPr="00A11941">
        <w:rPr>
          <w:rFonts w:ascii="Times New Roman" w:hAnsi="Times New Roman" w:cs="Times New Roman"/>
          <w:sz w:val="24"/>
          <w:szCs w:val="24"/>
        </w:rPr>
        <w:t>) с поднятыми в молитве руками, с одной стороны, символизирует Софию, Премудрость Божию, которой посвящен храм, а с другой — представляет собой Богоматерь-Заступницу, наиважнейший образ русского православия.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lastRenderedPageBreak/>
        <w:t>Мерцающая смальта (камешки, из которых складывается мозаика) создает эффект парения фигуры в воздухе. Это производит грандиозное впечатление и в нынешние времена, и можно представить, каким необыкновенным воздействием обладало это изображение в XI веке!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Мозаиками была украшена только центральная часть собора. Галереи и остальные части украшались фресками с изображением различных сцен Ветхого и Нового заветов, различных святых.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Но наиболее интересны фрески на стенах верхних галерей. Верхние галереи предназначались для князя, Человек несущий кабанью голову</w:t>
      </w:r>
      <w:r w:rsidR="00661F1A" w:rsidRPr="00A11941">
        <w:rPr>
          <w:rFonts w:ascii="Times New Roman" w:hAnsi="Times New Roman" w:cs="Times New Roman"/>
          <w:sz w:val="24"/>
          <w:szCs w:val="24"/>
        </w:rPr>
        <w:t xml:space="preserve"> </w:t>
      </w:r>
      <w:r w:rsidRPr="00A11941">
        <w:rPr>
          <w:rFonts w:ascii="Times New Roman" w:hAnsi="Times New Roman" w:cs="Times New Roman"/>
          <w:sz w:val="24"/>
          <w:szCs w:val="24"/>
        </w:rPr>
        <w:t>поэтому здесь мы видим изображения членов княжеской семьи.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На южной стене — дочери князя Ярослава Мудрого, на северной — его сыновья. На западной стене был представлен и сам князь с княгиней, но эта фреска не дошла до наших дней.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Фрески интересны не только с художественной стороны, но и как старейшие исторические портреты.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Княгиня Ольга и император Константин Багрянородный в ложе ипподрома</w:t>
      </w:r>
      <w:r w:rsidR="00661F1A" w:rsidRPr="00A11941">
        <w:rPr>
          <w:rFonts w:ascii="Times New Roman" w:hAnsi="Times New Roman" w:cs="Times New Roman"/>
          <w:sz w:val="24"/>
          <w:szCs w:val="24"/>
        </w:rPr>
        <w:t xml:space="preserve">. </w:t>
      </w:r>
      <w:r w:rsidRPr="00A11941">
        <w:rPr>
          <w:rFonts w:ascii="Times New Roman" w:hAnsi="Times New Roman" w:cs="Times New Roman"/>
          <w:sz w:val="24"/>
          <w:szCs w:val="24"/>
        </w:rPr>
        <w:t>Очень интересны росписи лестничных башен. Они возникли позже, уже при Владимире Мономахе (1113–1125).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Росписи эти носят откровенно светский характер — здесь представлены сцены охоты на знаменитом константинопольском ипподроме.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Это объясняется тем, что лестницы вели на верхнюю галерею, которая служила не только помещением для привилегированных молящихся (членов княжеской семьи и придворных), но и залом для приема послов и других светских мероприятий.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Киевская София, несомненно, является самым значительным архитектурным памятником XI в. По своей масштабности и великолепному декору этот собор мог смело соперничать с константинопольским, значительно превосходя современные ему византийские церковные постройки.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Некрополь собора насчитывал более чем 100 погребений.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С самого начала существования София Киевская испытала несколько набегов и ограблений.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Уже в 1169 году суздальский князь Андрей Боголюбский нападает на Киев и приносит существенный вред храму.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В 1180 году София едва не сгорела во время большого пожара. Монголо-татарские орды, ограбили собор, но не уничтожили и, что самое главное, собор продолжал действовать, но постепенно приходил в упадок.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После Берестейской унии София переходит в руки униатов. Кардинальный поворот в судьбе храма осуществляет митрополит Петр Могила, который отбирает его у униатов и начинает капитальную реставрацию, которую с 1633 года проводит итальянский архитектор Октавиано Манчини.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В 1688 году на средства гетмана Ивана Мазепы реставрационные работы продолжаются. Современного же вида св. София приобрела в 1740 году после последней реставрации.</w:t>
      </w: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DD2788">
      <w:pPr>
        <w:rPr>
          <w:rFonts w:ascii="Times New Roman" w:hAnsi="Times New Roman" w:cs="Times New Roman"/>
          <w:sz w:val="24"/>
          <w:szCs w:val="24"/>
        </w:rPr>
      </w:pPr>
      <w:r w:rsidRPr="00A11941">
        <w:rPr>
          <w:rFonts w:ascii="Times New Roman" w:hAnsi="Times New Roman" w:cs="Times New Roman"/>
          <w:sz w:val="24"/>
          <w:szCs w:val="24"/>
        </w:rPr>
        <w:t>С 1934 года на территории собора и Софийского монастыря начинает деятельность заповедник.</w:t>
      </w:r>
    </w:p>
    <w:p w:rsidR="00154AD0" w:rsidRPr="00A11941" w:rsidRDefault="00154AD0" w:rsidP="00154AD0">
      <w:pPr>
        <w:rPr>
          <w:rFonts w:ascii="Times New Roman" w:hAnsi="Times New Roman" w:cs="Times New Roman"/>
          <w:sz w:val="24"/>
          <w:szCs w:val="24"/>
        </w:rPr>
      </w:pPr>
    </w:p>
    <w:p w:rsidR="00154AD0" w:rsidRPr="00A11941" w:rsidRDefault="00154AD0" w:rsidP="00154AD0">
      <w:pPr>
        <w:rPr>
          <w:rFonts w:ascii="Times New Roman" w:hAnsi="Times New Roman" w:cs="Times New Roman"/>
          <w:sz w:val="24"/>
          <w:szCs w:val="24"/>
        </w:rPr>
      </w:pPr>
    </w:p>
    <w:sectPr w:rsidR="00154AD0" w:rsidRPr="00A11941" w:rsidSect="00DD2788">
      <w:foot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F7" w:rsidRDefault="008357F7" w:rsidP="00154AD0">
      <w:r>
        <w:separator/>
      </w:r>
    </w:p>
  </w:endnote>
  <w:endnote w:type="continuationSeparator" w:id="1">
    <w:p w:rsidR="008357F7" w:rsidRDefault="008357F7" w:rsidP="0015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22469"/>
      <w:docPartObj>
        <w:docPartGallery w:val="Page Numbers (Bottom of Page)"/>
        <w:docPartUnique/>
      </w:docPartObj>
    </w:sdtPr>
    <w:sdtContent>
      <w:p w:rsidR="00154AD0" w:rsidRDefault="00972A30">
        <w:pPr>
          <w:pStyle w:val="a5"/>
          <w:jc w:val="center"/>
        </w:pPr>
        <w:fldSimple w:instr=" PAGE   \* MERGEFORMAT ">
          <w:r w:rsidR="00866863">
            <w:rPr>
              <w:noProof/>
            </w:rPr>
            <w:t>1</w:t>
          </w:r>
        </w:fldSimple>
      </w:p>
    </w:sdtContent>
  </w:sdt>
  <w:p w:rsidR="00154AD0" w:rsidRDefault="00154A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F7" w:rsidRDefault="008357F7" w:rsidP="00154AD0">
      <w:r>
        <w:separator/>
      </w:r>
    </w:p>
  </w:footnote>
  <w:footnote w:type="continuationSeparator" w:id="1">
    <w:p w:rsidR="008357F7" w:rsidRDefault="008357F7" w:rsidP="00154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AD0"/>
    <w:rsid w:val="0003591C"/>
    <w:rsid w:val="00154AD0"/>
    <w:rsid w:val="002E4071"/>
    <w:rsid w:val="00370BE8"/>
    <w:rsid w:val="00490A29"/>
    <w:rsid w:val="00661F1A"/>
    <w:rsid w:val="00664CF2"/>
    <w:rsid w:val="006C62B5"/>
    <w:rsid w:val="00704CF7"/>
    <w:rsid w:val="008357F7"/>
    <w:rsid w:val="008423F1"/>
    <w:rsid w:val="00866863"/>
    <w:rsid w:val="008C130D"/>
    <w:rsid w:val="00972A30"/>
    <w:rsid w:val="009E4AE8"/>
    <w:rsid w:val="00A03892"/>
    <w:rsid w:val="00A11941"/>
    <w:rsid w:val="00AB2840"/>
    <w:rsid w:val="00CD7208"/>
    <w:rsid w:val="00DD2788"/>
    <w:rsid w:val="00E81F89"/>
    <w:rsid w:val="00ED5219"/>
    <w:rsid w:val="00F121B1"/>
    <w:rsid w:val="00F3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AD0"/>
  </w:style>
  <w:style w:type="paragraph" w:styleId="a5">
    <w:name w:val="footer"/>
    <w:basedOn w:val="a"/>
    <w:link w:val="a6"/>
    <w:uiPriority w:val="99"/>
    <w:unhideWhenUsed/>
    <w:rsid w:val="00154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C6A2-C1CB-45A1-8F16-49672692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2014-02-23T18:26:00Z</cp:lastPrinted>
  <dcterms:created xsi:type="dcterms:W3CDTF">2014-02-24T20:27:00Z</dcterms:created>
  <dcterms:modified xsi:type="dcterms:W3CDTF">2015-01-26T16:04:00Z</dcterms:modified>
</cp:coreProperties>
</file>