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19" w:rsidRPr="00815D51" w:rsidRDefault="00815D51" w:rsidP="00815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51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815D51" w:rsidRDefault="00815D51"/>
    <w:p w:rsidR="00815D51" w:rsidRPr="00937A1B" w:rsidRDefault="00815D51" w:rsidP="00815D5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Памятка 1</w:t>
      </w:r>
    </w:p>
    <w:p w:rsidR="00815D51" w:rsidRPr="00937A1B" w:rsidRDefault="00815D51" w:rsidP="00815D5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Представление о современном Алтае, как о «море тайги» явно преувеличено. Пл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щадь,  занятая лесами в мире составляет  32%, для России в целом 49%, а для Алтайского края всего 23% - и это ниже среднемирового уровня. Интенсивно популяризируемое пре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ставление об Алтайском крае как о регионе, богатом лесами, не более чем спекуляция.  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Помните об этом!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Pr="00937A1B" w:rsidRDefault="00815D51" w:rsidP="00815D5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</w:t>
      </w:r>
    </w:p>
    <w:p w:rsidR="00815D51" w:rsidRPr="00937A1B" w:rsidRDefault="00815D51" w:rsidP="00815D5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Памятка 2</w:t>
      </w:r>
    </w:p>
    <w:p w:rsidR="00815D51" w:rsidRPr="00937A1B" w:rsidRDefault="00815D51" w:rsidP="00815D5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Говорят, что растёт сосна быстро. Но всё же, чтобы маленькая пушистая  сосёнка превратилась в могучее красивое дерево необходимо времени  до 40 лет. Взрослые дер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вья в наших ленточных борах  могут жить  от 300 до 600 лет.  А чтобы на территории 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тайского края выросли сосновые леса, понадобилось несколько тысячелетий и ледник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вый период. 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Помните об этом!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Pr="00937A1B" w:rsidRDefault="00815D51" w:rsidP="00815D5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Памятка 3</w:t>
      </w:r>
    </w:p>
    <w:p w:rsidR="00815D51" w:rsidRPr="00937A1B" w:rsidRDefault="00815D51" w:rsidP="00815D5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Знаете ли вы что, сосновые леса выделяют в атмосферу огромное количество кисл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рода и поглощают углекислый газ. Подсчитано, что каждый гектар сосняка выделяет в год более пяти тонн кислорода, который снимает усталость, вызывает эмоциональный подъём у человека и просто позволяет дышать, а значит и жить.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Помните об этом!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Pr="00937A1B" w:rsidRDefault="00815D51" w:rsidP="00815D51">
      <w:pPr>
        <w:framePr w:hSpace="180" w:wrap="around" w:vAnchor="text" w:hAnchor="margin" w:y="35"/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Памятка 4</w:t>
      </w:r>
    </w:p>
    <w:p w:rsidR="00815D51" w:rsidRPr="00937A1B" w:rsidRDefault="00815D51" w:rsidP="00815D51">
      <w:pPr>
        <w:framePr w:hSpace="180" w:wrap="around" w:vAnchor="text" w:hAnchor="margin" w:y="35"/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Даже частичное уничтожение леса вызывает:</w:t>
      </w:r>
    </w:p>
    <w:p w:rsidR="00815D51" w:rsidRPr="00937A1B" w:rsidRDefault="00815D51" w:rsidP="00815D51">
      <w:pPr>
        <w:framePr w:hSpace="180" w:wrap="around" w:vAnchor="text" w:hAnchor="margin" w:y="35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>уменьшение кислорода в воздухе, шумовое загрязнение, ухудшение микроклимата, уменьшение урожаев, эрозию и потерю плодородия почв, ухудшение ландшафта, обмел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ние и загрязнения рек, озёр, болот, загрязнение атмосферы пылью и болезнетворными бактериями; ухудшение здоровья и уменьшение продолжительности жизни человека.</w:t>
      </w:r>
    </w:p>
    <w:p w:rsidR="00815D51" w:rsidRDefault="00815D51" w:rsidP="00815D51">
      <w:pPr>
        <w:rPr>
          <w:rFonts w:ascii="Times New Roman" w:hAnsi="Times New Roman"/>
          <w:sz w:val="24"/>
          <w:szCs w:val="24"/>
        </w:rPr>
      </w:pPr>
      <w:r w:rsidRPr="00937A1B">
        <w:rPr>
          <w:rFonts w:ascii="Times New Roman" w:hAnsi="Times New Roman"/>
          <w:sz w:val="24"/>
          <w:szCs w:val="24"/>
        </w:rPr>
        <w:t xml:space="preserve">                                                  Не забывайте об этом!</w:t>
      </w:r>
    </w:p>
    <w:p w:rsidR="00815D51" w:rsidRDefault="00815D51" w:rsidP="00815D51">
      <w:pPr>
        <w:rPr>
          <w:rFonts w:ascii="Times New Roman" w:hAnsi="Times New Roman"/>
          <w:sz w:val="24"/>
          <w:szCs w:val="24"/>
        </w:rPr>
      </w:pPr>
    </w:p>
    <w:p w:rsidR="00815D51" w:rsidRDefault="00815D51" w:rsidP="00815D51">
      <w:pPr>
        <w:spacing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Default="00815D51" w:rsidP="00815D51">
      <w:pPr>
        <w:spacing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Pr="00937A1B" w:rsidRDefault="00815D51" w:rsidP="00815D51">
      <w:pPr>
        <w:spacing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lastRenderedPageBreak/>
        <w:t>Памятка 5</w:t>
      </w:r>
    </w:p>
    <w:p w:rsidR="00815D51" w:rsidRPr="00937A1B" w:rsidRDefault="00815D51" w:rsidP="00815D5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Лес, как сосновая ветка, хрупок. Он дарит людям древесину, дикорастущие ягоды, грибы, дичь. Наконец, просто тень и покой. Как вот только сохранить всё это хотя бы для внуков?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Подумайте об этом!</w:t>
      </w:r>
    </w:p>
    <w:p w:rsidR="00815D51" w:rsidRDefault="00815D51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D94564" w:rsidRDefault="00D94564" w:rsidP="00815D51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815D51" w:rsidRPr="00937A1B" w:rsidRDefault="00815D51" w:rsidP="00815D5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Памятка 6</w:t>
      </w:r>
    </w:p>
    <w:p w:rsidR="00815D51" w:rsidRPr="00937A1B" w:rsidRDefault="00815D51" w:rsidP="00815D51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   Продолжительность жизни человека в среднем при уменьшении </w:t>
      </w:r>
      <w:proofErr w:type="spell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озелененности</w:t>
      </w:r>
      <w:proofErr w:type="spellEnd"/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те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ритории с 50% до 1-2% сокращается в 1,7-2 раза. Не случайно народная мудрость гласит: «Много леса – не губи, мало леса – береги, нет леса – посади».</w:t>
      </w:r>
    </w:p>
    <w:p w:rsidR="00815D51" w:rsidRDefault="00815D51" w:rsidP="00815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D51" w:rsidRPr="00815D51" w:rsidRDefault="00815D51" w:rsidP="00815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7A1B">
        <w:rPr>
          <w:rFonts w:ascii="Times New Roman" w:hAnsi="Times New Roman"/>
          <w:sz w:val="24"/>
          <w:szCs w:val="24"/>
        </w:rPr>
        <w:t>Мы заканчиваем изучение курса «Ленточные леса Алтайского края»,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B">
        <w:rPr>
          <w:rFonts w:ascii="Times New Roman" w:hAnsi="Times New Roman"/>
          <w:sz w:val="24"/>
          <w:szCs w:val="24"/>
        </w:rPr>
        <w:t>а 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B">
        <w:rPr>
          <w:rFonts w:ascii="Times New Roman" w:hAnsi="Times New Roman"/>
          <w:sz w:val="24"/>
          <w:szCs w:val="24"/>
        </w:rPr>
        <w:t>не забудь посадить хотя бы одно дерево!</w:t>
      </w:r>
    </w:p>
    <w:p w:rsidR="00815D51" w:rsidRDefault="00815D51">
      <w:pPr>
        <w:spacing w:after="0"/>
        <w:jc w:val="both"/>
      </w:pPr>
    </w:p>
    <w:sectPr w:rsidR="00815D51" w:rsidSect="005A5D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39" w:rsidRDefault="002B3B39" w:rsidP="00D94564">
      <w:pPr>
        <w:spacing w:after="0" w:line="240" w:lineRule="auto"/>
      </w:pPr>
      <w:r>
        <w:separator/>
      </w:r>
    </w:p>
  </w:endnote>
  <w:endnote w:type="continuationSeparator" w:id="0">
    <w:p w:rsidR="002B3B39" w:rsidRDefault="002B3B39" w:rsidP="00D9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39" w:rsidRDefault="002B3B39" w:rsidP="00D94564">
      <w:pPr>
        <w:spacing w:after="0" w:line="240" w:lineRule="auto"/>
      </w:pPr>
      <w:r>
        <w:separator/>
      </w:r>
    </w:p>
  </w:footnote>
  <w:footnote w:type="continuationSeparator" w:id="0">
    <w:p w:rsidR="002B3B39" w:rsidRDefault="002B3B39" w:rsidP="00D9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64" w:rsidRDefault="00D94564" w:rsidP="00D9456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51"/>
    <w:rsid w:val="002B3B39"/>
    <w:rsid w:val="00330BFD"/>
    <w:rsid w:val="005A5D19"/>
    <w:rsid w:val="006A7F99"/>
    <w:rsid w:val="00815D51"/>
    <w:rsid w:val="00913100"/>
    <w:rsid w:val="00934C1D"/>
    <w:rsid w:val="009F5278"/>
    <w:rsid w:val="00D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D51"/>
    <w:rPr>
      <w:b/>
      <w:bCs/>
    </w:rPr>
  </w:style>
  <w:style w:type="paragraph" w:styleId="a4">
    <w:name w:val="header"/>
    <w:basedOn w:val="a"/>
    <w:link w:val="a5"/>
    <w:uiPriority w:val="99"/>
    <w:unhideWhenUsed/>
    <w:rsid w:val="00D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564"/>
  </w:style>
  <w:style w:type="paragraph" w:styleId="a6">
    <w:name w:val="footer"/>
    <w:basedOn w:val="a"/>
    <w:link w:val="a7"/>
    <w:uiPriority w:val="99"/>
    <w:unhideWhenUsed/>
    <w:rsid w:val="00D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564"/>
  </w:style>
  <w:style w:type="paragraph" w:styleId="a8">
    <w:name w:val="Balloon Text"/>
    <w:basedOn w:val="a"/>
    <w:link w:val="a9"/>
    <w:uiPriority w:val="99"/>
    <w:semiHidden/>
    <w:unhideWhenUsed/>
    <w:rsid w:val="00D9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2015-01-29T10:29:00Z</cp:lastPrinted>
  <dcterms:created xsi:type="dcterms:W3CDTF">2015-01-28T14:02:00Z</dcterms:created>
  <dcterms:modified xsi:type="dcterms:W3CDTF">2015-01-29T10:30:00Z</dcterms:modified>
</cp:coreProperties>
</file>