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9A" w:rsidRPr="002D439A" w:rsidRDefault="00F21A26" w:rsidP="00F21A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4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Приложение № 2. </w:t>
      </w:r>
    </w:p>
    <w:p w:rsidR="00F21A26" w:rsidRDefault="00F21A26" w:rsidP="00F21A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4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селекции.</w:t>
      </w:r>
    </w:p>
    <w:p w:rsidR="002D439A" w:rsidRPr="002D439A" w:rsidRDefault="002D439A" w:rsidP="00F21A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1.Искусственный отбор</w:t>
      </w:r>
      <w:r w:rsidRPr="002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сохранение необходимых человеку организмов и устранение, выбраковка других, не отвечающих целям селекционера. Селекционер ставит задачу, подбирает родительские пары, производит отбор потомства, проводит серию близкородственных и отдаленных скрещиваний, затем проводит отбор в каждом последующем поколении. Искусственный отбор бывает индивидуальным и массовым.</w:t>
      </w:r>
      <w:r w:rsidRPr="002D439A">
        <w:rPr>
          <w:rFonts w:ascii="Times New Roman" w:hAnsi="Times New Roman" w:cs="Times New Roman"/>
          <w:sz w:val="24"/>
          <w:szCs w:val="24"/>
        </w:rPr>
        <w:t xml:space="preserve"> Среди перекрестноопыляющихся растений обычно проводится массовый отбор в нескольких поколениях до тех пор, пока интересующий признак </w:t>
      </w:r>
      <w:proofErr w:type="gramStart"/>
      <w:r w:rsidRPr="002D439A">
        <w:rPr>
          <w:rFonts w:ascii="Times New Roman" w:hAnsi="Times New Roman" w:cs="Times New Roman"/>
          <w:sz w:val="24"/>
          <w:szCs w:val="24"/>
        </w:rPr>
        <w:t>достигнет</w:t>
      </w:r>
      <w:proofErr w:type="gramEnd"/>
      <w:r w:rsidRPr="002D439A">
        <w:rPr>
          <w:rFonts w:ascii="Times New Roman" w:hAnsi="Times New Roman" w:cs="Times New Roman"/>
          <w:sz w:val="24"/>
          <w:szCs w:val="24"/>
        </w:rPr>
        <w:t xml:space="preserve"> возможно большей степени выраженности. Сорт получается генетически неоднородным, и поэтому отбор время от времени повторяют.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sz w:val="24"/>
          <w:szCs w:val="24"/>
        </w:rPr>
        <w:t>При индивидуальном отборе от потомства каждой особи в ходе самоопыления растений или близкородственного скрещивания животных (инбридинг — англ. «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>» - внутри  «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» - разведение) получают чистые линии — группы особей, гомозиготных по исследуемым признакам. В каждом следующем поколении в соответствии со вторым законом Менделя половина потомков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гетерозигот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 становятся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гомозиготами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, к 7—8-му поколению достигается практически 100% уровень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гомозиготности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>. Инбридинг резко снижает жизнеспособность и плодовитость, но вместе с тем закрепляет новые полезные признаки. В чистых линиях признаки проявляются наиболее полно.</w:t>
      </w:r>
    </w:p>
    <w:p w:rsidR="00F21A26" w:rsidRPr="002D439A" w:rsidRDefault="00F21A26" w:rsidP="00F21A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9A">
        <w:rPr>
          <w:rFonts w:ascii="Times New Roman" w:hAnsi="Times New Roman" w:cs="Times New Roman"/>
          <w:sz w:val="24"/>
          <w:szCs w:val="24"/>
        </w:rPr>
        <w:t xml:space="preserve">После получения чистой линии отбор перестает действовать вследствие однородности популяции (ее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гомозиготности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>).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2.Гибридизация </w:t>
      </w:r>
      <w:r w:rsidRPr="002D439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процесс получения новых генетических комбинаций у потомства для усиления или нового сочетания ценных родительских признаков.</w:t>
      </w:r>
      <w:r w:rsidRPr="002D439A">
        <w:rPr>
          <w:rFonts w:ascii="Times New Roman" w:hAnsi="Times New Roman" w:cs="Times New Roman"/>
          <w:sz w:val="24"/>
          <w:szCs w:val="24"/>
        </w:rPr>
        <w:t xml:space="preserve"> Гибридизация лучших чистых линий дает неоднородность сорта по генотипу и материал для дальнейшего отбора. Гибриды между чистыми линиями по ряду признаков существенно превосходят родительские особи. Объясняется это тем, что их генотип в соответствии с первым законом Менделя объединяет все нормально функционирующие доминантные гены родителей. Этот эффект получил название гетерозиса, или гибридной силы. На явление гетерозиса в первом поколении гибридов растений указывал еще в XVIII </w:t>
      </w:r>
      <w:proofErr w:type="gramStart"/>
      <w:r w:rsidRPr="002D43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43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439A">
        <w:rPr>
          <w:rFonts w:ascii="Times New Roman" w:hAnsi="Times New Roman" w:cs="Times New Roman"/>
          <w:sz w:val="24"/>
          <w:szCs w:val="24"/>
        </w:rPr>
        <w:t>почетный</w:t>
      </w:r>
      <w:proofErr w:type="gramEnd"/>
      <w:r w:rsidRPr="002D439A">
        <w:rPr>
          <w:rFonts w:ascii="Times New Roman" w:hAnsi="Times New Roman" w:cs="Times New Roman"/>
          <w:sz w:val="24"/>
          <w:szCs w:val="24"/>
        </w:rPr>
        <w:t xml:space="preserve"> академик Петербургской академии наук, немецкий ботаник И.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Кельрейтер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>. Интенсивное применение гетерозиса в селекции началось только в 1930-х годах.</w:t>
      </w:r>
    </w:p>
    <w:p w:rsidR="00F21A26" w:rsidRPr="002D439A" w:rsidRDefault="00F21A26" w:rsidP="00F21A2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3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Инбридинг</w:t>
      </w:r>
      <w:r w:rsidRPr="002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близкородственная гибридизация, применяется для выведения чистых линий. Недостаток — угнетение жизнеспособности.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Аутбридинг</w:t>
      </w:r>
      <w:r w:rsidRPr="002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отдаленная гибридизация, сдвигает норму реакции в сторону усиления признака, появление гибридной мощности (гетерозиса). Недостаток — </w:t>
      </w:r>
      <w:proofErr w:type="spellStart"/>
      <w:r w:rsidRPr="002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нескрещив</w:t>
      </w:r>
      <w:r w:rsidR="003E4BFC" w:rsidRPr="002D439A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аемость</w:t>
      </w:r>
      <w:proofErr w:type="spellEnd"/>
      <w:r w:rsidR="003E4BFC" w:rsidRPr="002D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гибридов.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 </w:t>
      </w:r>
      <w:proofErr w:type="spellStart"/>
      <w:r w:rsidRPr="002D439A">
        <w:rPr>
          <w:rFonts w:ascii="Times New Roman" w:hAnsi="Times New Roman" w:cs="Times New Roman"/>
          <w:b/>
          <w:sz w:val="24"/>
          <w:szCs w:val="24"/>
          <w:u w:val="single"/>
        </w:rPr>
        <w:t>гаплоидов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sz w:val="24"/>
          <w:szCs w:val="24"/>
        </w:rPr>
        <w:t>На специальных средах ученые выращивают растения из клеток пыльцевых зерен. Гаплоидный набор пыльцы искусственно делают диплоидным, в результате организм становится гомозиготным сразу по всем генам. Экономятся годы селекционных работ при получении чистых линий.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b/>
          <w:sz w:val="24"/>
          <w:szCs w:val="24"/>
          <w:u w:val="single"/>
        </w:rPr>
        <w:t>Метод гибридизации соматических клеток</w:t>
      </w:r>
      <w:r w:rsidRPr="002D439A">
        <w:rPr>
          <w:rFonts w:ascii="Times New Roman" w:hAnsi="Times New Roman" w:cs="Times New Roman"/>
          <w:sz w:val="24"/>
          <w:szCs w:val="24"/>
        </w:rPr>
        <w:t xml:space="preserve"> использует процедуру слияния протопластов — клеток растений, утративших свои оболочки с помощью обработки специальными ферментами. Таким путем удается преодолевать </w:t>
      </w:r>
      <w:proofErr w:type="gramStart"/>
      <w:r w:rsidRPr="002D439A">
        <w:rPr>
          <w:rFonts w:ascii="Times New Roman" w:hAnsi="Times New Roman" w:cs="Times New Roman"/>
          <w:sz w:val="24"/>
          <w:szCs w:val="24"/>
        </w:rPr>
        <w:t>межвидовые</w:t>
      </w:r>
      <w:proofErr w:type="gramEnd"/>
      <w:r w:rsidRPr="002D439A">
        <w:rPr>
          <w:rFonts w:ascii="Times New Roman" w:hAnsi="Times New Roman" w:cs="Times New Roman"/>
          <w:sz w:val="24"/>
          <w:szCs w:val="24"/>
        </w:rPr>
        <w:t xml:space="preserve"> и даже межродовые барьеры. Разработаны методы, позволившие получить гибриды неделящихся В-лимфоцитов с опухолевыми клетками мышей —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гибридомы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>, они продуцируют антитела, необходимые в диагностике и лечении болезней человека, и обладают способностью к неограниченному делению.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b/>
          <w:sz w:val="24"/>
          <w:szCs w:val="24"/>
          <w:u w:val="single"/>
        </w:rPr>
        <w:t>3.Искусственный мутагенез</w:t>
      </w:r>
      <w:r w:rsidRPr="002D4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sz w:val="24"/>
          <w:szCs w:val="24"/>
        </w:rPr>
        <w:t xml:space="preserve">В природных условиях мутации происходят очень редко. Для того чтобы повысить разнообразие исходного генетического материала для селекции, количество мутаций у </w:t>
      </w:r>
      <w:r w:rsidRPr="002D439A">
        <w:rPr>
          <w:rFonts w:ascii="Times New Roman" w:hAnsi="Times New Roman" w:cs="Times New Roman"/>
          <w:sz w:val="24"/>
          <w:szCs w:val="24"/>
        </w:rPr>
        <w:lastRenderedPageBreak/>
        <w:t>исходных видов искусственно увеличивают, используя различные мутагены: ультрафиолетовые и рентгеновские лучи, гамма-излучение, тепловые и быстрые нейтроны, ряд специальных химических мутагенов. Этот метод применим в основном только для растений и микроорганизмов. Подавляющее большинство возникающих мутаций снижают жизнеспособность, но иногда появляются и такие мутации, которые представляют интерес для селекции. В редких случаях мутантные растения сразу обладают желаемыми качествами, обычно для получения нужных признаков мутанты подвергаются гибридизации и отбору.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b/>
          <w:sz w:val="24"/>
          <w:szCs w:val="24"/>
          <w:u w:val="single"/>
        </w:rPr>
        <w:t>4. Клонирование</w:t>
      </w:r>
      <w:r w:rsidRPr="002D4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sz w:val="24"/>
          <w:szCs w:val="24"/>
        </w:rPr>
        <w:t xml:space="preserve">Клоном называют потомство одной клетки, полученное неполовым путем. Все потомки в клоне генетически идентичны. 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sz w:val="24"/>
          <w:szCs w:val="24"/>
        </w:rPr>
        <w:t xml:space="preserve">У одноклеточных микроорганизмов клонирование — основной способ размножения. 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sz w:val="24"/>
          <w:szCs w:val="24"/>
        </w:rPr>
        <w:t xml:space="preserve">У растений широко распространено вегетативное размножение,  его можно рассматривать как способ клонирования. Растение можно клонировать, вырастив его из одной соматической клетки. 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sz w:val="24"/>
          <w:szCs w:val="24"/>
        </w:rPr>
        <w:t xml:space="preserve">У некоторых беспозвоночных также несложно получать клоны. Так, если зародыш морского ежа на ранней стадии дробления искусственно разделить на бластомеры, то из каждого разовьется морской еж. Клонами являются также организмы, размножившиеся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партеногенетически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, а у людей —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однояйцевые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 близнецы.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sz w:val="24"/>
          <w:szCs w:val="24"/>
        </w:rPr>
        <w:t xml:space="preserve">В последнее десятилетие активно изучается возможность искусственного массового клонирования уникальных животных, ценных для сельского хозяйства. Основной подход заключается в переносе ядра из диплоидной соматической клетки в яйцеклетку, из которой предварительно удалено собственное ядро. Яйцеклетку с подмененным ядром стимулируют к дроблению (часто электрошоком) и помещают животным для вынашивания. Таким путем в 1997 г. в Шотландии от ядра диплоидной клетки из молочной железы овцы-донора появилась овечка Долли. Она стала первым клоном, искусственно полученным у млекопитающих. Это достижение принадлежит Яну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Вильмуту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 и его сотрудникам. Вскоре в других странах были получены клоны телят, мышей и прочих животных.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sz w:val="24"/>
          <w:szCs w:val="24"/>
        </w:rPr>
        <w:t xml:space="preserve">Однако говорить о массовом клонировании животных преждевременно. Эффективность клонирования крайне низкая: манипуляции с яйцеклеткой в условиях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 (вне организма), особенно замена ядра, нарушают сложную и хрупкую организацию яйцеклетки, поэтому среди клонов высок процент различных врожденных аномалий. При клонировании овец из 236 попыток успех был только в одном случае, да и то относительный: по комплексу физиологических параметров Долли состарилась уже к моменту достижения размеров взрослой овцы. Ненамного лучшими были результаты и у последователей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Вильмута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>. Таким образом, целесообразность массового клонирования животных вызывает серьезные сомнения.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b/>
          <w:sz w:val="24"/>
          <w:szCs w:val="24"/>
          <w:u w:val="single"/>
        </w:rPr>
        <w:t>5.Клеточная инженерия</w:t>
      </w:r>
      <w:r w:rsidRPr="002D439A">
        <w:rPr>
          <w:rFonts w:ascii="Times New Roman" w:hAnsi="Times New Roman" w:cs="Times New Roman"/>
          <w:sz w:val="24"/>
          <w:szCs w:val="24"/>
        </w:rPr>
        <w:t xml:space="preserve"> — совокупность методов конструирования клеток нового типа на основе их культивирования, гибридизации и реконструкции. Методы клеточной инженерии лежат в основе ряда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биотехнологических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 процессов, широко применяются в селекции растений и животных.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b/>
          <w:sz w:val="24"/>
          <w:szCs w:val="24"/>
          <w:u w:val="single"/>
        </w:rPr>
        <w:t>6.Генная инженерия</w:t>
      </w:r>
      <w:r w:rsidRPr="002D43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D439A">
        <w:rPr>
          <w:rFonts w:ascii="Times New Roman" w:hAnsi="Times New Roman" w:cs="Times New Roman"/>
          <w:sz w:val="24"/>
          <w:szCs w:val="24"/>
        </w:rPr>
        <w:t>совокупность методов конструирования новых генотипов организмов.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b/>
          <w:sz w:val="24"/>
          <w:szCs w:val="24"/>
          <w:u w:val="single"/>
        </w:rPr>
        <w:t>7.Полиплоидия.</w:t>
      </w:r>
      <w:r w:rsidRPr="002D4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sz w:val="24"/>
          <w:szCs w:val="24"/>
        </w:rPr>
        <w:t xml:space="preserve">Генотип </w:t>
      </w:r>
      <w:proofErr w:type="gramStart"/>
      <w:r w:rsidRPr="002D439A">
        <w:rPr>
          <w:rFonts w:ascii="Times New Roman" w:hAnsi="Times New Roman" w:cs="Times New Roman"/>
          <w:sz w:val="24"/>
          <w:szCs w:val="24"/>
        </w:rPr>
        <w:t>многих культурных растений содержит</w:t>
      </w:r>
      <w:proofErr w:type="gramEnd"/>
      <w:r w:rsidRPr="002D439A">
        <w:rPr>
          <w:rFonts w:ascii="Times New Roman" w:hAnsi="Times New Roman" w:cs="Times New Roman"/>
          <w:sz w:val="24"/>
          <w:szCs w:val="24"/>
        </w:rPr>
        <w:t xml:space="preserve"> более двух наборов хромосом — они полиплоидны. Некоторые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полиплоиды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 обладают быстрым ростом, высокой урожайностью, повышенной устойчивостью к действию неблагоприятных факторов. Высокие характеристики достигаются многократностью набора доминантных генов, контролирующих проявление благоприятных признаков (их полимерией). Дублирование ДНК защищает организм от повреждения мутациями.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sz w:val="24"/>
          <w:szCs w:val="24"/>
        </w:rPr>
        <w:lastRenderedPageBreak/>
        <w:t xml:space="preserve">Природный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полиплоид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 мягкая пшеница содержит в генотипе шестикратный набор хромосом родственных злаков, твердая пшеница — четырехкратный. Полиплоидными являются и другие сельскохозяйственные культуры: картофель, хлопчатник, овес, садовая земляника, люцерна, некоторые сорта гречихи, ржи, сахарной свеклы и подсолнечника. Селекционеры Японии научились выращивать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триплоидную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 форму арбузов, не имеющих семян (кратность нечетная, хромосомы остаются без пары и не конъюгируют, мейоз нарушается). Для этого они скрещивают особи с тетраплоидным и диплоидным набором. 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sz w:val="24"/>
          <w:szCs w:val="24"/>
        </w:rPr>
        <w:t xml:space="preserve">У покрытосеменных культур 30—35 % составляют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полиплоиды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, среди них у злаковых трав эта доля еще больше — 70 %. </w:t>
      </w:r>
    </w:p>
    <w:p w:rsidR="00F21A26" w:rsidRPr="002D439A" w:rsidRDefault="00F21A26" w:rsidP="00F21A26">
      <w:pPr>
        <w:pStyle w:val="a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D439A">
        <w:rPr>
          <w:rFonts w:ascii="Times New Roman" w:hAnsi="Times New Roman" w:cs="Times New Roman"/>
          <w:sz w:val="24"/>
          <w:szCs w:val="24"/>
        </w:rPr>
        <w:t xml:space="preserve">В северных широтах и высокогорных районах </w:t>
      </w:r>
      <w:proofErr w:type="spellStart"/>
      <w:r w:rsidRPr="002D439A">
        <w:rPr>
          <w:rFonts w:ascii="Times New Roman" w:hAnsi="Times New Roman" w:cs="Times New Roman"/>
          <w:sz w:val="24"/>
          <w:szCs w:val="24"/>
        </w:rPr>
        <w:t>полиплоиды</w:t>
      </w:r>
      <w:proofErr w:type="spellEnd"/>
      <w:r w:rsidRPr="002D439A">
        <w:rPr>
          <w:rFonts w:ascii="Times New Roman" w:hAnsi="Times New Roman" w:cs="Times New Roman"/>
          <w:sz w:val="24"/>
          <w:szCs w:val="24"/>
        </w:rPr>
        <w:t xml:space="preserve"> составляют 80% растений. </w:t>
      </w:r>
    </w:p>
    <w:p w:rsidR="00F21A26" w:rsidRPr="002D439A" w:rsidRDefault="00F21A26" w:rsidP="00F21A2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732A" w:rsidRPr="002D439A" w:rsidRDefault="00B0732A"/>
    <w:sectPr w:rsidR="00B0732A" w:rsidRPr="002D439A" w:rsidSect="00B0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A26"/>
    <w:rsid w:val="002D439A"/>
    <w:rsid w:val="003E4BFC"/>
    <w:rsid w:val="009C6136"/>
    <w:rsid w:val="00B0732A"/>
    <w:rsid w:val="00EE4268"/>
    <w:rsid w:val="00F2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1A2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1142</Words>
  <Characters>6513</Characters>
  <Application>Microsoft Office Word</Application>
  <DocSecurity>0</DocSecurity>
  <Lines>54</Lines>
  <Paragraphs>15</Paragraphs>
  <ScaleCrop>false</ScaleCrop>
  <Company>Home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2015-01-21T17:21:00Z</dcterms:created>
  <dcterms:modified xsi:type="dcterms:W3CDTF">2015-01-21T18:42:00Z</dcterms:modified>
</cp:coreProperties>
</file>