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3F" w:rsidRDefault="00534A3F" w:rsidP="00534A3F">
      <w:pPr>
        <w:rPr>
          <w:b/>
        </w:rPr>
      </w:pPr>
      <w:r>
        <w:rPr>
          <w:b/>
        </w:rPr>
        <w:t>Приложение №1</w:t>
      </w:r>
    </w:p>
    <w:p w:rsidR="00534A3F" w:rsidRPr="00534A3F" w:rsidRDefault="00534A3F" w:rsidP="00534A3F">
      <w:pPr>
        <w:rPr>
          <w:b/>
        </w:rPr>
      </w:pPr>
      <w:r w:rsidRPr="00534A3F">
        <w:rPr>
          <w:b/>
        </w:rPr>
        <w:t xml:space="preserve"> </w:t>
      </w:r>
      <w:r w:rsidRPr="00534A3F">
        <w:rPr>
          <w:b/>
          <w:bCs/>
          <w:spacing w:val="-10"/>
        </w:rPr>
        <w:t>Подчеркните правильные фрагменты в тексте.</w:t>
      </w:r>
    </w:p>
    <w:p w:rsidR="00534A3F" w:rsidRDefault="00534A3F" w:rsidP="00534A3F">
      <w:pPr>
        <w:pStyle w:val="a4"/>
        <w:shd w:val="clear" w:color="auto" w:fill="FFFFFF"/>
        <w:spacing w:before="149" w:line="302" w:lineRule="exact"/>
      </w:pPr>
      <w:r>
        <w:rPr>
          <w:b/>
          <w:bCs/>
          <w:spacing w:val="-6"/>
        </w:rPr>
        <w:t xml:space="preserve">ВНЕШНЯЯ ПОЛИТИКА АЛЕКСАНДРА </w:t>
      </w:r>
      <w:r>
        <w:rPr>
          <w:b/>
          <w:bCs/>
          <w:spacing w:val="-6"/>
          <w:lang w:val="en-US"/>
        </w:rPr>
        <w:t>I</w:t>
      </w:r>
    </w:p>
    <w:p w:rsidR="00534A3F" w:rsidRDefault="00534A3F" w:rsidP="00E9378A">
      <w:pPr>
        <w:shd w:val="clear" w:color="auto" w:fill="FFFFFF"/>
        <w:spacing w:line="360" w:lineRule="auto"/>
        <w:ind w:left="360"/>
        <w:jc w:val="both"/>
      </w:pPr>
      <w:r>
        <w:t xml:space="preserve">На внешнюю политику России </w:t>
      </w:r>
      <w:proofErr w:type="gramStart"/>
      <w:r>
        <w:t>в начале</w:t>
      </w:r>
      <w:proofErr w:type="gramEnd"/>
      <w:r>
        <w:t xml:space="preserve"> </w:t>
      </w:r>
      <w:r w:rsidRPr="00534A3F">
        <w:rPr>
          <w:lang w:val="en-US"/>
        </w:rPr>
        <w:t>XIX</w:t>
      </w:r>
      <w:r>
        <w:t xml:space="preserve"> в. большое влияние оказала рево</w:t>
      </w:r>
      <w:r>
        <w:softHyphen/>
        <w:t xml:space="preserve">люция, произошедшая (во Франции, в Англии, в Пруссии). Первоначально Александр </w:t>
      </w:r>
      <w:r w:rsidRPr="00534A3F">
        <w:rPr>
          <w:lang w:val="en-US"/>
        </w:rPr>
        <w:t>I</w:t>
      </w:r>
      <w:r>
        <w:t xml:space="preserve"> пытался сохранить нейтралитет в борьбе ряда европейских госу</w:t>
      </w:r>
      <w:r>
        <w:softHyphen/>
        <w:t>дарств с (Францией, Англией, Пруссией). Эту борьбу возглавляла (Россия, Анг</w:t>
      </w:r>
      <w:r>
        <w:softHyphen/>
        <w:t>лия, Франция). В (1801, 1803, 1804) году Наполеон провозгласил себя (импера</w:t>
      </w:r>
      <w:r>
        <w:softHyphen/>
        <w:t>тором, королем, директором). Он вел (захватническую, миролюбивую) внешнюю политику. России пришлось вести войны с (Францией, Англией, Пруссией) в со</w:t>
      </w:r>
      <w:r>
        <w:softHyphen/>
        <w:t xml:space="preserve">юзе с (Англией и Австрией, Англией и Францией, Турцией и Пруссией). </w:t>
      </w:r>
      <w:proofErr w:type="gramStart"/>
      <w:r>
        <w:t>Эти вой</w:t>
      </w:r>
      <w:r>
        <w:softHyphen/>
        <w:t>ны оказались (удачными, неудачными) для России, поэтому царское правитель</w:t>
      </w:r>
      <w:r>
        <w:softHyphen/>
        <w:t>ство заключило 1807 г. в (Тильзите, Аустерлице, Эрфурте) мир с (Францией, Англией, Пруссией).</w:t>
      </w:r>
      <w:proofErr w:type="gramEnd"/>
      <w:r>
        <w:t xml:space="preserve"> </w:t>
      </w:r>
      <w:proofErr w:type="gramStart"/>
      <w:r>
        <w:t>По договору (Наполеон, Александр) получал свободу дейст</w:t>
      </w:r>
      <w:r>
        <w:softHyphen/>
        <w:t>вий (в Западной Европе, на Ближнем Востоке, в Африке), а (Наполеон, Алек</w:t>
      </w:r>
      <w:r>
        <w:softHyphen/>
        <w:t>сандр) — (на севере и юго-востоке Европы, на севере Соединенных Штатов Аме</w:t>
      </w:r>
      <w:r>
        <w:softHyphen/>
        <w:t>рики, в Индии).</w:t>
      </w:r>
      <w:proofErr w:type="gramEnd"/>
      <w:r>
        <w:t xml:space="preserve"> В целом договор был (выгоден, не выгоден) для России, так как она обязывалась присоединиться к континентальной блокаде, направленной против (США, Англии, Японии).</w:t>
      </w:r>
    </w:p>
    <w:p w:rsidR="00534A3F" w:rsidRDefault="00534A3F" w:rsidP="00E9378A">
      <w:pPr>
        <w:shd w:val="clear" w:color="auto" w:fill="FFFFFF"/>
        <w:spacing w:line="360" w:lineRule="auto"/>
        <w:ind w:left="360" w:right="19"/>
        <w:jc w:val="both"/>
      </w:pPr>
      <w:r w:rsidRPr="00534A3F">
        <w:rPr>
          <w:bCs/>
        </w:rPr>
        <w:t>В 1806—1812</w:t>
      </w:r>
      <w:r w:rsidRPr="00534A3F">
        <w:rPr>
          <w:b/>
          <w:bCs/>
        </w:rPr>
        <w:t xml:space="preserve"> </w:t>
      </w:r>
      <w:r>
        <w:t>гг. Россия вела (русско-иранскую, русско-турецкую, русско-шведскую) войну, которая завершилась подписанием мира в (</w:t>
      </w:r>
      <w:proofErr w:type="spellStart"/>
      <w:r>
        <w:t>Гюлистане</w:t>
      </w:r>
      <w:proofErr w:type="spellEnd"/>
      <w:r>
        <w:t>, Буха</w:t>
      </w:r>
      <w:r>
        <w:softHyphen/>
        <w:t xml:space="preserve">ресте, </w:t>
      </w:r>
      <w:proofErr w:type="spellStart"/>
      <w:r>
        <w:t>Фридрихсгаме</w:t>
      </w:r>
      <w:proofErr w:type="spellEnd"/>
      <w:r>
        <w:t xml:space="preserve">). Россия присоединила к себе (Финляндию до реки </w:t>
      </w:r>
      <w:proofErr w:type="spellStart"/>
      <w:r>
        <w:t>Торнео</w:t>
      </w:r>
      <w:proofErr w:type="spellEnd"/>
      <w:r>
        <w:t xml:space="preserve">; </w:t>
      </w:r>
      <w:proofErr w:type="spellStart"/>
      <w:r>
        <w:t>Ганджийское</w:t>
      </w:r>
      <w:proofErr w:type="spellEnd"/>
      <w:r>
        <w:t xml:space="preserve">, Карабахское, </w:t>
      </w:r>
      <w:proofErr w:type="spellStart"/>
      <w:r>
        <w:t>Ширванское</w:t>
      </w:r>
      <w:proofErr w:type="spellEnd"/>
      <w:r>
        <w:t xml:space="preserve">, Дербентское, Кубинское, Бакинское ханства; Бессарабию). </w:t>
      </w:r>
    </w:p>
    <w:p w:rsidR="00534A3F" w:rsidRDefault="00534A3F" w:rsidP="00E9378A">
      <w:pPr>
        <w:spacing w:line="360" w:lineRule="auto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5915B1" w:rsidRDefault="005915B1"/>
    <w:sectPr w:rsidR="005915B1" w:rsidSect="003C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188"/>
    <w:multiLevelType w:val="multilevel"/>
    <w:tmpl w:val="BDBA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1284C"/>
    <w:multiLevelType w:val="multilevel"/>
    <w:tmpl w:val="6556F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34A3F"/>
    <w:rsid w:val="001747A9"/>
    <w:rsid w:val="003C1625"/>
    <w:rsid w:val="00534A3F"/>
    <w:rsid w:val="005915B1"/>
    <w:rsid w:val="007819EC"/>
    <w:rsid w:val="007A21B6"/>
    <w:rsid w:val="008D070D"/>
    <w:rsid w:val="009F5351"/>
    <w:rsid w:val="00CF6A99"/>
    <w:rsid w:val="00E9378A"/>
    <w:rsid w:val="00ED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3F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47A9"/>
    <w:pPr>
      <w:keepNext/>
      <w:jc w:val="center"/>
      <w:outlineLvl w:val="0"/>
    </w:pPr>
    <w:rPr>
      <w:rFonts w:ascii="Baltica" w:eastAsia="Times New Roman" w:hAnsi="Baltica"/>
      <w:b/>
      <w:sz w:val="40"/>
      <w:szCs w:val="20"/>
    </w:rPr>
  </w:style>
  <w:style w:type="paragraph" w:styleId="4">
    <w:name w:val="heading 4"/>
    <w:basedOn w:val="a"/>
    <w:next w:val="a"/>
    <w:link w:val="40"/>
    <w:qFormat/>
    <w:rsid w:val="001747A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747A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47A9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1747A9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1747A9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47A9"/>
    <w:rPr>
      <w:rFonts w:ascii="Baltica" w:eastAsia="Times New Roman" w:hAnsi="Baltica"/>
      <w:b/>
      <w:sz w:val="40"/>
      <w:lang w:eastAsia="ru-RU"/>
    </w:rPr>
  </w:style>
  <w:style w:type="character" w:customStyle="1" w:styleId="40">
    <w:name w:val="Заголовок 4 Знак"/>
    <w:link w:val="4"/>
    <w:rsid w:val="001747A9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1747A9"/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747A9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link w:val="7"/>
    <w:rsid w:val="001747A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1747A9"/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styleId="a3">
    <w:name w:val="Strong"/>
    <w:qFormat/>
    <w:rsid w:val="001747A9"/>
    <w:rPr>
      <w:b/>
      <w:bCs/>
    </w:rPr>
  </w:style>
  <w:style w:type="paragraph" w:styleId="a4">
    <w:name w:val="List Paragraph"/>
    <w:basedOn w:val="a"/>
    <w:uiPriority w:val="34"/>
    <w:qFormat/>
    <w:rsid w:val="001747A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7819E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8</cp:revision>
  <dcterms:created xsi:type="dcterms:W3CDTF">2012-08-13T06:49:00Z</dcterms:created>
  <dcterms:modified xsi:type="dcterms:W3CDTF">2013-12-06T06:26:00Z</dcterms:modified>
</cp:coreProperties>
</file>