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3"/>
        <w:gridCol w:w="6808"/>
        <w:gridCol w:w="5417"/>
      </w:tblGrid>
      <w:tr w:rsidR="00C221E3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C221E3" w:rsidRDefault="00C221E3">
            <w:pPr>
              <w:rPr>
                <w:rFonts w:ascii="Times New Roman" w:eastAsia="MS ??" w:hAnsi="Times New Roman" w:cs="Times New Roman"/>
                <w:b/>
                <w:bCs/>
              </w:rPr>
            </w:pPr>
            <w:r>
              <w:rPr>
                <w:rFonts w:ascii="Times New Roman" w:eastAsia="MS ??" w:hAnsi="Times New Roman" w:cs="Times New Roman"/>
                <w:b/>
                <w:bCs/>
              </w:rPr>
              <w:t>Этапы урока</w:t>
            </w:r>
          </w:p>
        </w:tc>
        <w:tc>
          <w:tcPr>
            <w:tcW w:w="6808" w:type="dxa"/>
          </w:tcPr>
          <w:p w:rsidR="00C221E3" w:rsidRDefault="00C221E3">
            <w:pPr>
              <w:rPr>
                <w:rFonts w:ascii="Times New Roman" w:eastAsia="MS ??" w:hAnsi="Times New Roman" w:cs="Times New Roman"/>
                <w:b/>
                <w:bCs/>
              </w:rPr>
            </w:pPr>
            <w:r>
              <w:rPr>
                <w:rFonts w:ascii="Times New Roman" w:eastAsia="MS ??" w:hAnsi="Times New Roman" w:cs="Times New Roman"/>
                <w:b/>
                <w:bCs/>
              </w:rPr>
              <w:t>Содержание урока, деятельность учителя</w:t>
            </w:r>
          </w:p>
        </w:tc>
        <w:tc>
          <w:tcPr>
            <w:tcW w:w="5417" w:type="dxa"/>
          </w:tcPr>
          <w:p w:rsidR="00C221E3" w:rsidRDefault="00C221E3">
            <w:pPr>
              <w:rPr>
                <w:rFonts w:ascii="Times New Roman" w:eastAsia="MS ??" w:hAnsi="Times New Roman" w:cs="Times New Roman"/>
                <w:b/>
                <w:bCs/>
              </w:rPr>
            </w:pPr>
            <w:r>
              <w:rPr>
                <w:rFonts w:ascii="Times New Roman" w:eastAsia="MS ??" w:hAnsi="Times New Roman" w:cs="Times New Roman"/>
                <w:b/>
                <w:bCs/>
              </w:rPr>
              <w:t>Деятельность учащихся</w:t>
            </w:r>
          </w:p>
        </w:tc>
      </w:tr>
      <w:tr w:rsidR="00C221E3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1)</w:t>
            </w:r>
            <w:r>
              <w:rPr>
                <w:rFonts w:ascii="Times New Roman" w:eastAsia="MS ??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MS ??" w:hAnsi="Times New Roman" w:cs="Times New Roman"/>
              </w:rPr>
              <w:t>Актуализация знаний.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“Математическая разминка”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 xml:space="preserve"> 5-7мин.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</w:tc>
        <w:tc>
          <w:tcPr>
            <w:tcW w:w="6808" w:type="dxa"/>
          </w:tcPr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Учитель предлагает детям “математическую разминку”, которая включает: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А) Быстрые ответы на вопросы и вопросы “ловушки”;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Б) Устный счёт (с взаимопроверкой)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В) Повторение вычислительных приёмов, изученных на прошлом уроке.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А) Сколько человек тянули репку? (Трое, остальные-животные)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Золушкин башмачок простой или золотой? (Хрустальный)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Трое играли в шашки и сыграли 3 партии. Сколько партий сыграл каждый? (2 партии)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Игрушка для самых маленьких? (погремушка)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По тропинке вдоль кустов шло 11 хвостов.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Сосчитать я также смог, что шагало 30 ног!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Это вместе шли куда-то петухи и поросята.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А теперь вопрос таков: сколько было петухов?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И узнать я был бы рад, сколько было поросят?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(поросят - 4, петухов - 7)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Четверо играли в волейбол 40 минут. Сколько времени играл каждый?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Б) В устный счёт включены числовые выражения на сложение и табличное умножение.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Найди произведение 9 и 8; 6 и7; 5 и 9; 6 и 8; 9 и 3.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Найди сумму 9 и 7, 6 и 12; 18 и 8; 16 и 21; 20 и 35.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Подведение итогов устного счёта, выявление тех кто набрал наибольшее количество фигур.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В) – Ребята, кто заметил, какие два действия были использованы нами в устном счёте? (сложение и умножение)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Кто сможет на примере объяснить, как умножали сумму на число.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  <w:lang w:val="en-US"/>
              </w:rPr>
            </w:pPr>
            <w:r>
              <w:rPr>
                <w:rFonts w:ascii="Times New Roman" w:eastAsia="MS ??" w:hAnsi="Times New Roman" w:cs="Times New Roman"/>
              </w:rPr>
              <w:t>13</w:t>
            </w:r>
            <w:r>
              <w:rPr>
                <w:rFonts w:ascii="Times New Roman" w:eastAsia="MS ??" w:hAnsi="Times New Roman" w:cs="Times New Roman"/>
                <w:lang w:val="en-US"/>
              </w:rPr>
              <w:t>*15</w:t>
            </w:r>
            <w:r>
              <w:rPr>
                <w:rFonts w:ascii="Times New Roman" w:eastAsia="MS ??" w:hAnsi="Times New Roman" w:cs="Times New Roman"/>
              </w:rPr>
              <w:t xml:space="preserve">=13 </w:t>
            </w:r>
            <w:r>
              <w:rPr>
                <w:rFonts w:ascii="Times New Roman" w:eastAsia="MS ??" w:hAnsi="Times New Roman" w:cs="Times New Roman"/>
                <w:lang w:val="en-US"/>
              </w:rPr>
              <w:t>*</w:t>
            </w:r>
            <w:r>
              <w:rPr>
                <w:rFonts w:ascii="Times New Roman" w:eastAsia="MS ??" w:hAnsi="Times New Roman" w:cs="Times New Roman"/>
              </w:rPr>
              <w:t>(10+5)=13</w:t>
            </w:r>
            <w:r>
              <w:rPr>
                <w:rFonts w:ascii="Times New Roman" w:eastAsia="MS ??" w:hAnsi="Times New Roman" w:cs="Times New Roman"/>
                <w:lang w:val="en-US"/>
              </w:rPr>
              <w:t>*10+13*5=130+65=195</w:t>
            </w:r>
          </w:p>
          <w:p w:rsidR="00C221E3" w:rsidRDefault="00C221E3"/>
        </w:tc>
        <w:tc>
          <w:tcPr>
            <w:tcW w:w="5417" w:type="dxa"/>
          </w:tcPr>
          <w:p w:rsidR="00C221E3" w:rsidRDefault="00C221E3"/>
          <w:p w:rsidR="00C221E3" w:rsidRDefault="00C221E3"/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Быстро отвечают на вопросы, при правильном ответе получают геометрическую фигуру, за которой надо дотянуться и достать. Фигуры прикреплены магнитами к верхней части доски.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Записывают в тетрадь только ответы, после проверяют ответы соседа (взаимопроверка), сверяя результаты с ответами, представленными на интерактивной доске.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72, 42, 45, 48, 27, 16, 18, 26, 37,55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 xml:space="preserve">За все правильные ответы - 3 геом. фигуры, 1-2 ошибки - 2; 3 и больше - 1 фигуру. 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Отвечают на вопросы, высказывают предположение, что этими действиями пользовались умножая число на сумму.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Один ученик объясняет и показывает на доске, другие дополняют, исправляют.</w:t>
            </w:r>
          </w:p>
        </w:tc>
      </w:tr>
      <w:tr w:rsidR="00C221E3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2) Мотивация учебной деятельности.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Целеполагание.</w:t>
            </w:r>
          </w:p>
        </w:tc>
        <w:tc>
          <w:tcPr>
            <w:tcW w:w="6808" w:type="dxa"/>
          </w:tcPr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Найдите на стр. 44 учебника тему нашего урока.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На интерактивной доске запись: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  <w:lang w:val="en-US"/>
              </w:rPr>
            </w:pPr>
            <w:r>
              <w:rPr>
                <w:rFonts w:ascii="Times New Roman" w:eastAsia="MS ??" w:hAnsi="Times New Roman" w:cs="Times New Roman"/>
              </w:rPr>
              <w:t>46</w:t>
            </w:r>
            <w:r>
              <w:rPr>
                <w:rFonts w:ascii="Times New Roman" w:eastAsia="MS ??" w:hAnsi="Times New Roman" w:cs="Times New Roman"/>
                <w:lang w:val="en-US"/>
              </w:rPr>
              <w:t>*73=46*(70+3)=46*70+46*3=3358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  <w:lang w:val="en-US"/>
              </w:rPr>
            </w:pPr>
            <w:r>
              <w:rPr>
                <w:rFonts w:ascii="Times New Roman" w:eastAsia="MS ??" w:hAnsi="Times New Roman" w:cs="Times New Roman"/>
                <w:lang w:val="en-US"/>
              </w:rPr>
              <w:t xml:space="preserve">        *46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  <w:u w:val="single"/>
                <w:lang w:val="en-US"/>
              </w:rPr>
            </w:pPr>
            <w:r>
              <w:rPr>
                <w:rFonts w:ascii="Times New Roman" w:eastAsia="MS ??" w:hAnsi="Times New Roman" w:cs="Times New Roman"/>
                <w:lang w:val="en-US"/>
              </w:rPr>
              <w:t xml:space="preserve">         </w:t>
            </w:r>
            <w:r>
              <w:rPr>
                <w:rFonts w:ascii="Times New Roman" w:eastAsia="MS ??" w:hAnsi="Times New Roman" w:cs="Times New Roman"/>
                <w:u w:val="single"/>
                <w:lang w:val="en-US"/>
              </w:rPr>
              <w:t xml:space="preserve"> 73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  <w:lang w:val="en-US"/>
              </w:rPr>
            </w:pPr>
            <w:r>
              <w:rPr>
                <w:rFonts w:ascii="Times New Roman" w:eastAsia="MS ??" w:hAnsi="Times New Roman" w:cs="Times New Roman"/>
                <w:lang w:val="en-US"/>
              </w:rPr>
              <w:t xml:space="preserve">      +138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  <w:u w:val="single"/>
                <w:lang w:val="en-US"/>
              </w:rPr>
            </w:pPr>
            <w:r>
              <w:rPr>
                <w:rFonts w:ascii="Times New Roman" w:eastAsia="MS ??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eastAsia="MS ??" w:hAnsi="Times New Roman" w:cs="Times New Roman"/>
                <w:u w:val="single"/>
                <w:lang w:val="en-US"/>
              </w:rPr>
              <w:t xml:space="preserve"> 322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  <w:lang w:val="en-US"/>
              </w:rPr>
            </w:pPr>
            <w:r>
              <w:rPr>
                <w:rFonts w:ascii="Times New Roman" w:eastAsia="MS ??" w:hAnsi="Times New Roman" w:cs="Times New Roman"/>
                <w:lang w:val="en-US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MS ??" w:hAnsi="Times New Roman" w:cs="Times New Roman"/>
                <w:lang w:val="en-US"/>
              </w:rPr>
              <w:t xml:space="preserve">  3358</w:t>
            </w:r>
          </w:p>
          <w:p w:rsidR="00C221E3" w:rsidRDefault="00C221E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Чем отличаются эти две записи?</w:t>
            </w:r>
          </w:p>
          <w:p w:rsidR="00C221E3" w:rsidRDefault="00C221E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Чем похожи?</w:t>
            </w:r>
          </w:p>
          <w:p w:rsidR="00C221E3" w:rsidRDefault="00C221E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Какой вариант более удобен?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-Такие числовые выражения мы будем учиться вычислять.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 xml:space="preserve">Попробуйте сформулировать цель нашего урока. 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(Цель записывается на доске)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</w:tc>
        <w:tc>
          <w:tcPr>
            <w:tcW w:w="5417" w:type="dxa"/>
          </w:tcPr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Находят тему, читают её.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Находят отличия (в форме записи), действия и ответ одинаковые.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Подробно разбирают запись в столбик, обращают внимание, где записывается второе неполное произведение.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Формулируют цель урока: научиться выполнять письменное умножение на двузначное число в столбик.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</w:tc>
      </w:tr>
      <w:tr w:rsidR="00C221E3">
        <w:tblPrEx>
          <w:tblCellMar>
            <w:top w:w="0" w:type="dxa"/>
            <w:bottom w:w="0" w:type="dxa"/>
          </w:tblCellMar>
        </w:tblPrEx>
        <w:trPr>
          <w:trHeight w:val="1833"/>
        </w:trPr>
        <w:tc>
          <w:tcPr>
            <w:tcW w:w="2203" w:type="dxa"/>
          </w:tcPr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3) Организация познавательной деятельности.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Учебный диалог.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Самостоятельная работа с самопроверкой.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Расслабляющая физминутка для глаз.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Динамическая пауза. (1мин)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Работа в группе (взаимопроверка)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Подведение итогов работы в группах.</w:t>
            </w:r>
          </w:p>
        </w:tc>
        <w:tc>
          <w:tcPr>
            <w:tcW w:w="6808" w:type="dxa"/>
          </w:tcPr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Прослушайте и просмотрите как умножают на двузначное число (анимация в электронном приложении). Раздел: числа, которые больше 1000. Умножение и деление. Тема: письменные приёмы умножения на двузначное число.</w:t>
            </w:r>
          </w:p>
          <w:p w:rsidR="00C221E3" w:rsidRDefault="00C221E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С какими новыми терминами вы познакомились?</w:t>
            </w:r>
          </w:p>
          <w:p w:rsidR="00C221E3" w:rsidRDefault="00C221E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Давайте совместно составим алгоритм письменного умножения двузначного числа на двузначное.</w:t>
            </w:r>
          </w:p>
          <w:p w:rsidR="00C221E3" w:rsidRDefault="00C221E3"/>
          <w:p w:rsidR="00C221E3" w:rsidRDefault="00C221E3"/>
          <w:p w:rsidR="00C221E3" w:rsidRDefault="00C221E3"/>
          <w:p w:rsidR="00C221E3" w:rsidRDefault="00C221E3"/>
          <w:p w:rsidR="00C221E3" w:rsidRDefault="00C221E3"/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Стр. 44, №156 (выполняют устно)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По записям объясняют, как выполнено умножение, называя неполные произведения, место их записи и результат.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Работа по электронному приложению к учебнику – задание №2 к теме.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После работы на ПК глаза должны отдохнуть.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На доске нарисованы длинные изогнутые линии: дети обводят “глазками” очень медленно сначала зелёную линию, потом синюю, потом жёлтую. Эти же линии дети пытаются нарисовать вдали в небе. При этом можно встать, подойти к окну.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Тихо плещется вода,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Мы плывём по тёплой речке.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(Движения руками как при плавании).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В небе тучки, как овечки, разбежались кто куда.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(Потягиваются-руки вверх и в стороны - 2 раза)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Мы из речки вылезаем,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Чтоб обсохнуть, погуляем.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(Шаги на месте)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А теперь глубокий вдох и садимся на песок.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(Сесть на мат)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Учитель раздаёт группам карточки с заданиями.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-На ваших карточках записаны столбики уже вычисленных числовых выражений.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-Ваша задача обнаружить 1 ошибку и постараться определить, почему эта ошибка допущена.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</w:tc>
        <w:tc>
          <w:tcPr>
            <w:tcW w:w="5417" w:type="dxa"/>
          </w:tcPr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Слушают анимацию, определяют какие новые термины встретились и что они означают. Где записываются?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Зная алгоритм умножения на однозначное число, дети сами под руководством учителя составляют алгоритм умножения двузначного числа на двузначное. (Алгоритм фиксируется на интерактивной доске)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Обсуждают, чем отличается алгоритм умножения на двузначное число от алгоритма умножения на однозначное число.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Самостоятельно на ПК выполняют умножение столбиком и сами себя проверяют.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Выполняют расслабляющие движения глазами.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Эту разминку выполняют на мягком мате, без обуви.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Движения делают плавно, стараются тянуться.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(стихи читает дежурный)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Выполняют задания в группах.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Дети от каждой группы представляют числовые выражения, в которых были допущены ошибки, определяют причины ошибок, проговаривая алгоритм вычисления.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Остальные группы проверяют.</w:t>
            </w:r>
          </w:p>
        </w:tc>
      </w:tr>
      <w:tr w:rsidR="00C221E3">
        <w:tblPrEx>
          <w:tblCellMar>
            <w:top w:w="0" w:type="dxa"/>
            <w:bottom w:w="0" w:type="dxa"/>
          </w:tblCellMar>
        </w:tblPrEx>
        <w:tc>
          <w:tcPr>
            <w:tcW w:w="2203" w:type="dxa"/>
          </w:tcPr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4) Подведение итогов урока.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Рефлексия.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Домашняя работа.</w:t>
            </w:r>
          </w:p>
        </w:tc>
        <w:tc>
          <w:tcPr>
            <w:tcW w:w="6808" w:type="dxa"/>
          </w:tcPr>
          <w:p w:rsidR="00C221E3" w:rsidRDefault="00C221E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Прочитайте цель нашего урока.</w:t>
            </w:r>
          </w:p>
          <w:p w:rsidR="00C221E3" w:rsidRDefault="00C221E3">
            <w:pPr>
              <w:pStyle w:val="ListParagraph"/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Получилось ли вам научиться умножать на двузначное число?</w:t>
            </w:r>
          </w:p>
          <w:p w:rsidR="00C221E3" w:rsidRDefault="00C221E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С какими новыми терминами мы познакомились?</w:t>
            </w:r>
          </w:p>
          <w:p w:rsidR="00C221E3" w:rsidRDefault="00C221E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Какое задание было трудным?</w:t>
            </w:r>
          </w:p>
          <w:p w:rsidR="00C221E3" w:rsidRDefault="00C221E3">
            <w:pPr>
              <w:pStyle w:val="ListParagraph"/>
              <w:numPr>
                <w:ilvl w:val="0"/>
                <w:numId w:val="6"/>
              </w:num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Покажите на “листе настроения” цветом, как вы поработали на уроке.</w:t>
            </w:r>
          </w:p>
          <w:p w:rsidR="00C221E3" w:rsidRDefault="00C221E3">
            <w:pPr>
              <w:pStyle w:val="ListParagraph"/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  <w:b/>
                <w:bCs/>
              </w:rPr>
              <w:t xml:space="preserve">Жёлтый цвет </w:t>
            </w:r>
            <w:r>
              <w:rPr>
                <w:rFonts w:ascii="Times New Roman" w:eastAsia="MS ??" w:hAnsi="Times New Roman" w:cs="Times New Roman"/>
              </w:rPr>
              <w:t>- у меня всё получилось, я всё понял(а)!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  <w:b/>
                <w:bCs/>
              </w:rPr>
              <w:t xml:space="preserve">Зелёный цвет </w:t>
            </w:r>
            <w:r>
              <w:rPr>
                <w:rFonts w:ascii="Times New Roman" w:eastAsia="MS ??" w:hAnsi="Times New Roman" w:cs="Times New Roman"/>
              </w:rPr>
              <w:t>- я испытывал(а) трудности, но справилась с ними.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  <w:b/>
                <w:bCs/>
              </w:rPr>
              <w:t xml:space="preserve">Красный цвет </w:t>
            </w:r>
            <w:r>
              <w:rPr>
                <w:rFonts w:ascii="Times New Roman" w:eastAsia="MS ??" w:hAnsi="Times New Roman" w:cs="Times New Roman"/>
              </w:rPr>
              <w:t>- мне нужна помощь.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Стр. 44 № 157, 159.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</w:tc>
        <w:tc>
          <w:tcPr>
            <w:tcW w:w="5417" w:type="dxa"/>
          </w:tcPr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Анализируют свою работу на уроке, определяют достигнута ли цель урока,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закрашивают таблицу.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Умножение двузначных чисел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/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Самостоятельная работа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/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  <w:r>
              <w:rPr>
                <w:rFonts w:ascii="Times New Roman" w:eastAsia="MS ??" w:hAnsi="Times New Roman" w:cs="Times New Roman"/>
              </w:rPr>
              <w:t>Работа в группах</w:t>
            </w:r>
          </w:p>
          <w:p w:rsidR="00C221E3" w:rsidRDefault="00C221E3">
            <w:pPr>
              <w:rPr>
                <w:rFonts w:ascii="Times New Roman" w:eastAsia="MS ??" w:hAnsi="Times New Roman" w:cs="Times New Roman"/>
              </w:rPr>
            </w:pPr>
          </w:p>
          <w:p w:rsidR="00C221E3" w:rsidRDefault="00C221E3"/>
          <w:p w:rsidR="00C221E3" w:rsidRDefault="00C221E3"/>
        </w:tc>
      </w:tr>
    </w:tbl>
    <w:p w:rsidR="00C221E3" w:rsidRDefault="00C221E3">
      <w:pPr>
        <w:ind w:left="360"/>
      </w:pPr>
    </w:p>
    <w:sectPr w:rsidR="00C221E3" w:rsidSect="00C221E3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EC1"/>
    <w:multiLevelType w:val="multilevel"/>
    <w:tmpl w:val="8682C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0526CC"/>
    <w:multiLevelType w:val="multilevel"/>
    <w:tmpl w:val="47EA2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955974"/>
    <w:multiLevelType w:val="multilevel"/>
    <w:tmpl w:val="0A5E2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2C4D29"/>
    <w:multiLevelType w:val="multilevel"/>
    <w:tmpl w:val="C6EE3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CF69E1"/>
    <w:multiLevelType w:val="multilevel"/>
    <w:tmpl w:val="B6A45B52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631348B"/>
    <w:multiLevelType w:val="multilevel"/>
    <w:tmpl w:val="D12C3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3"/>
    <w:rsid w:val="00C2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b/>
      <w:bCs/>
      <w:color w:val="008080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color w:val="008080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Strong">
    <w:name w:val="Strong"/>
    <w:basedOn w:val="DefaultParagraphFont"/>
    <w:uiPriority w:val="99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845</Words>
  <Characters>4817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урока</dc:title>
  <dc:subject/>
  <dc:creator>Office 2004 Test Drive User</dc:creator>
  <cp:keywords/>
  <dc:description/>
  <cp:lastModifiedBy>User</cp:lastModifiedBy>
  <cp:revision>3</cp:revision>
  <dcterms:created xsi:type="dcterms:W3CDTF">2015-01-26T20:33:00Z</dcterms:created>
  <dcterms:modified xsi:type="dcterms:W3CDTF">2015-01-26T20:37:00Z</dcterms:modified>
</cp:coreProperties>
</file>