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C35" w:rsidRPr="00B359C1" w:rsidRDefault="00C23C35" w:rsidP="00C23C35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3.</w:t>
      </w:r>
    </w:p>
    <w:p w:rsidR="00C23C35" w:rsidRPr="00BD4258" w:rsidRDefault="00C23C35" w:rsidP="00C23C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258">
        <w:rPr>
          <w:rFonts w:ascii="Times New Roman" w:hAnsi="Times New Roman" w:cs="Times New Roman"/>
          <w:b/>
          <w:sz w:val="28"/>
          <w:szCs w:val="28"/>
        </w:rPr>
        <w:t>План работы консультационного пункта для родителей.</w:t>
      </w:r>
    </w:p>
    <w:p w:rsidR="00C23C35" w:rsidRPr="00BD4258" w:rsidRDefault="00C23C35" w:rsidP="00C23C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1E0"/>
      </w:tblPr>
      <w:tblGrid>
        <w:gridCol w:w="2088"/>
        <w:gridCol w:w="7200"/>
      </w:tblGrid>
      <w:tr w:rsidR="00C23C35" w:rsidRPr="00BD4258" w:rsidTr="009D480A">
        <w:trPr>
          <w:jc w:val="center"/>
        </w:trPr>
        <w:tc>
          <w:tcPr>
            <w:tcW w:w="2088" w:type="dxa"/>
          </w:tcPr>
          <w:p w:rsidR="00C23C35" w:rsidRPr="00BD4258" w:rsidRDefault="00C23C35" w:rsidP="009D480A">
            <w:pPr>
              <w:jc w:val="center"/>
              <w:rPr>
                <w:b/>
                <w:sz w:val="28"/>
                <w:szCs w:val="28"/>
              </w:rPr>
            </w:pPr>
            <w:r w:rsidRPr="00BD4258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7200" w:type="dxa"/>
          </w:tcPr>
          <w:p w:rsidR="00C23C35" w:rsidRPr="00BD4258" w:rsidRDefault="00C23C35" w:rsidP="009D480A">
            <w:pPr>
              <w:jc w:val="center"/>
              <w:rPr>
                <w:b/>
                <w:sz w:val="28"/>
                <w:szCs w:val="28"/>
              </w:rPr>
            </w:pPr>
            <w:r w:rsidRPr="00BD4258">
              <w:rPr>
                <w:b/>
                <w:sz w:val="28"/>
                <w:szCs w:val="28"/>
              </w:rPr>
              <w:t>Тема</w:t>
            </w:r>
          </w:p>
        </w:tc>
      </w:tr>
      <w:tr w:rsidR="00C23C35" w:rsidRPr="00BD4258" w:rsidTr="009D480A">
        <w:trPr>
          <w:jc w:val="center"/>
        </w:trPr>
        <w:tc>
          <w:tcPr>
            <w:tcW w:w="2088" w:type="dxa"/>
          </w:tcPr>
          <w:p w:rsidR="00C23C35" w:rsidRPr="00BD4258" w:rsidRDefault="00C23C35" w:rsidP="009D480A">
            <w:pPr>
              <w:jc w:val="center"/>
              <w:rPr>
                <w:sz w:val="28"/>
                <w:szCs w:val="28"/>
              </w:rPr>
            </w:pPr>
            <w:r w:rsidRPr="00BD4258">
              <w:rPr>
                <w:sz w:val="28"/>
                <w:szCs w:val="28"/>
              </w:rPr>
              <w:t>Октябрь</w:t>
            </w:r>
          </w:p>
        </w:tc>
        <w:tc>
          <w:tcPr>
            <w:tcW w:w="7200" w:type="dxa"/>
          </w:tcPr>
          <w:p w:rsidR="00C23C35" w:rsidRPr="00BD4258" w:rsidRDefault="00C23C35" w:rsidP="009D480A">
            <w:pPr>
              <w:rPr>
                <w:b/>
                <w:i/>
                <w:sz w:val="28"/>
                <w:szCs w:val="28"/>
              </w:rPr>
            </w:pPr>
            <w:r w:rsidRPr="00BD4258">
              <w:rPr>
                <w:b/>
                <w:i/>
                <w:sz w:val="28"/>
                <w:szCs w:val="28"/>
              </w:rPr>
              <w:t>«Какие они – малыши?»</w:t>
            </w:r>
          </w:p>
          <w:p w:rsidR="00C23C35" w:rsidRPr="00BD4258" w:rsidRDefault="00C23C35" w:rsidP="009D480A">
            <w:pPr>
              <w:rPr>
                <w:sz w:val="28"/>
                <w:szCs w:val="28"/>
              </w:rPr>
            </w:pPr>
            <w:r w:rsidRPr="00BD4258">
              <w:rPr>
                <w:sz w:val="28"/>
                <w:szCs w:val="28"/>
              </w:rPr>
              <w:t>Возрастные особенности развития детей раннего возраста.</w:t>
            </w:r>
          </w:p>
        </w:tc>
      </w:tr>
      <w:tr w:rsidR="00C23C35" w:rsidRPr="00BD4258" w:rsidTr="009D480A">
        <w:trPr>
          <w:jc w:val="center"/>
        </w:trPr>
        <w:tc>
          <w:tcPr>
            <w:tcW w:w="2088" w:type="dxa"/>
          </w:tcPr>
          <w:p w:rsidR="00C23C35" w:rsidRPr="00BD4258" w:rsidRDefault="00C23C35" w:rsidP="009D480A">
            <w:pPr>
              <w:jc w:val="center"/>
              <w:rPr>
                <w:sz w:val="28"/>
                <w:szCs w:val="28"/>
              </w:rPr>
            </w:pPr>
            <w:r w:rsidRPr="00BD4258">
              <w:rPr>
                <w:sz w:val="28"/>
                <w:szCs w:val="28"/>
              </w:rPr>
              <w:t>Ноябрь</w:t>
            </w:r>
          </w:p>
        </w:tc>
        <w:tc>
          <w:tcPr>
            <w:tcW w:w="7200" w:type="dxa"/>
          </w:tcPr>
          <w:p w:rsidR="00C23C35" w:rsidRPr="00BD4258" w:rsidRDefault="00C23C35" w:rsidP="009D480A">
            <w:pPr>
              <w:rPr>
                <w:b/>
                <w:i/>
                <w:sz w:val="28"/>
                <w:szCs w:val="28"/>
              </w:rPr>
            </w:pPr>
            <w:r w:rsidRPr="00BD4258">
              <w:rPr>
                <w:b/>
                <w:i/>
                <w:sz w:val="28"/>
                <w:szCs w:val="28"/>
              </w:rPr>
              <w:t>«Режим дня и его значение»</w:t>
            </w:r>
          </w:p>
          <w:p w:rsidR="00C23C35" w:rsidRPr="00BD4258" w:rsidRDefault="00C23C35" w:rsidP="009D480A">
            <w:pPr>
              <w:rPr>
                <w:sz w:val="28"/>
                <w:szCs w:val="28"/>
              </w:rPr>
            </w:pPr>
          </w:p>
        </w:tc>
      </w:tr>
      <w:tr w:rsidR="00C23C35" w:rsidRPr="00BD4258" w:rsidTr="009D480A">
        <w:trPr>
          <w:jc w:val="center"/>
        </w:trPr>
        <w:tc>
          <w:tcPr>
            <w:tcW w:w="2088" w:type="dxa"/>
          </w:tcPr>
          <w:p w:rsidR="00C23C35" w:rsidRPr="00BD4258" w:rsidRDefault="00C23C35" w:rsidP="009D480A">
            <w:pPr>
              <w:jc w:val="center"/>
              <w:rPr>
                <w:sz w:val="28"/>
                <w:szCs w:val="28"/>
              </w:rPr>
            </w:pPr>
            <w:r w:rsidRPr="00BD4258">
              <w:rPr>
                <w:sz w:val="28"/>
                <w:szCs w:val="28"/>
              </w:rPr>
              <w:t>Декабрь</w:t>
            </w:r>
          </w:p>
        </w:tc>
        <w:tc>
          <w:tcPr>
            <w:tcW w:w="7200" w:type="dxa"/>
          </w:tcPr>
          <w:p w:rsidR="00C23C35" w:rsidRPr="00BD4258" w:rsidRDefault="00C23C35" w:rsidP="009D480A">
            <w:pPr>
              <w:rPr>
                <w:b/>
                <w:i/>
                <w:sz w:val="28"/>
                <w:szCs w:val="28"/>
              </w:rPr>
            </w:pPr>
            <w:r w:rsidRPr="00BD4258">
              <w:rPr>
                <w:b/>
                <w:i/>
                <w:sz w:val="28"/>
                <w:szCs w:val="28"/>
              </w:rPr>
              <w:t>«Особенности игровой деятельности детей раннего возраста»</w:t>
            </w:r>
          </w:p>
        </w:tc>
      </w:tr>
      <w:tr w:rsidR="00C23C35" w:rsidRPr="00BD4258" w:rsidTr="009D480A">
        <w:trPr>
          <w:jc w:val="center"/>
        </w:trPr>
        <w:tc>
          <w:tcPr>
            <w:tcW w:w="2088" w:type="dxa"/>
          </w:tcPr>
          <w:p w:rsidR="00C23C35" w:rsidRPr="00BD4258" w:rsidRDefault="00C23C35" w:rsidP="009D480A">
            <w:pPr>
              <w:jc w:val="center"/>
              <w:rPr>
                <w:sz w:val="28"/>
                <w:szCs w:val="28"/>
              </w:rPr>
            </w:pPr>
            <w:r w:rsidRPr="00BD4258">
              <w:rPr>
                <w:sz w:val="28"/>
                <w:szCs w:val="28"/>
              </w:rPr>
              <w:t>Январь</w:t>
            </w:r>
          </w:p>
        </w:tc>
        <w:tc>
          <w:tcPr>
            <w:tcW w:w="7200" w:type="dxa"/>
          </w:tcPr>
          <w:p w:rsidR="00C23C35" w:rsidRPr="00BD4258" w:rsidRDefault="00C23C35" w:rsidP="009D480A">
            <w:pPr>
              <w:rPr>
                <w:sz w:val="28"/>
                <w:szCs w:val="28"/>
              </w:rPr>
            </w:pPr>
            <w:r w:rsidRPr="00BD4258">
              <w:rPr>
                <w:b/>
                <w:i/>
                <w:sz w:val="28"/>
                <w:szCs w:val="28"/>
              </w:rPr>
              <w:t>«Эмоциональное поведение  детей раннего возраста»</w:t>
            </w:r>
            <w:r w:rsidRPr="00BD4258">
              <w:rPr>
                <w:sz w:val="28"/>
                <w:szCs w:val="28"/>
              </w:rPr>
              <w:t xml:space="preserve"> </w:t>
            </w:r>
          </w:p>
          <w:p w:rsidR="00C23C35" w:rsidRPr="00BD4258" w:rsidRDefault="00C23C35" w:rsidP="009D480A">
            <w:pPr>
              <w:rPr>
                <w:sz w:val="28"/>
                <w:szCs w:val="28"/>
              </w:rPr>
            </w:pPr>
          </w:p>
        </w:tc>
      </w:tr>
      <w:tr w:rsidR="00C23C35" w:rsidRPr="00BD4258" w:rsidTr="009D480A">
        <w:trPr>
          <w:jc w:val="center"/>
        </w:trPr>
        <w:tc>
          <w:tcPr>
            <w:tcW w:w="2088" w:type="dxa"/>
          </w:tcPr>
          <w:p w:rsidR="00C23C35" w:rsidRPr="00BD4258" w:rsidRDefault="00C23C35" w:rsidP="009D480A">
            <w:pPr>
              <w:jc w:val="center"/>
              <w:rPr>
                <w:sz w:val="28"/>
                <w:szCs w:val="28"/>
              </w:rPr>
            </w:pPr>
            <w:r w:rsidRPr="00BD4258">
              <w:rPr>
                <w:sz w:val="28"/>
                <w:szCs w:val="28"/>
              </w:rPr>
              <w:t>Февраль</w:t>
            </w:r>
          </w:p>
        </w:tc>
        <w:tc>
          <w:tcPr>
            <w:tcW w:w="7200" w:type="dxa"/>
          </w:tcPr>
          <w:p w:rsidR="00C23C35" w:rsidRPr="00BD4258" w:rsidRDefault="00C23C35" w:rsidP="009D480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«Влияние  мелкой </w:t>
            </w:r>
            <w:r w:rsidRPr="00BD4258">
              <w:rPr>
                <w:b/>
                <w:i/>
                <w:sz w:val="28"/>
                <w:szCs w:val="28"/>
              </w:rPr>
              <w:t xml:space="preserve"> моторики на развитие речи»</w:t>
            </w:r>
          </w:p>
          <w:p w:rsidR="00C23C35" w:rsidRPr="00BD4258" w:rsidRDefault="00C23C35" w:rsidP="009D480A">
            <w:pPr>
              <w:rPr>
                <w:sz w:val="28"/>
                <w:szCs w:val="28"/>
              </w:rPr>
            </w:pPr>
          </w:p>
        </w:tc>
      </w:tr>
      <w:tr w:rsidR="00C23C35" w:rsidRPr="00BD4258" w:rsidTr="009D480A">
        <w:trPr>
          <w:jc w:val="center"/>
        </w:trPr>
        <w:tc>
          <w:tcPr>
            <w:tcW w:w="2088" w:type="dxa"/>
          </w:tcPr>
          <w:p w:rsidR="00C23C35" w:rsidRPr="00BD4258" w:rsidRDefault="00C23C35" w:rsidP="009D480A">
            <w:pPr>
              <w:jc w:val="center"/>
              <w:rPr>
                <w:sz w:val="28"/>
                <w:szCs w:val="28"/>
              </w:rPr>
            </w:pPr>
            <w:r w:rsidRPr="00BD4258">
              <w:rPr>
                <w:sz w:val="28"/>
                <w:szCs w:val="28"/>
              </w:rPr>
              <w:t>Март</w:t>
            </w:r>
          </w:p>
        </w:tc>
        <w:tc>
          <w:tcPr>
            <w:tcW w:w="7200" w:type="dxa"/>
          </w:tcPr>
          <w:p w:rsidR="00C23C35" w:rsidRPr="00BD4258" w:rsidRDefault="00C23C35" w:rsidP="009D480A">
            <w:pPr>
              <w:rPr>
                <w:b/>
                <w:i/>
                <w:sz w:val="28"/>
                <w:szCs w:val="28"/>
              </w:rPr>
            </w:pPr>
            <w:r w:rsidRPr="00BD4258">
              <w:rPr>
                <w:b/>
                <w:i/>
                <w:sz w:val="28"/>
                <w:szCs w:val="28"/>
              </w:rPr>
              <w:t>«Окружающая среда как фактор развития и воспитания»</w:t>
            </w:r>
          </w:p>
          <w:p w:rsidR="00C23C35" w:rsidRPr="00BD4258" w:rsidRDefault="00C23C35" w:rsidP="009D480A">
            <w:pPr>
              <w:rPr>
                <w:sz w:val="28"/>
                <w:szCs w:val="28"/>
              </w:rPr>
            </w:pPr>
          </w:p>
        </w:tc>
      </w:tr>
      <w:tr w:rsidR="00C23C35" w:rsidRPr="00BD4258" w:rsidTr="009D480A">
        <w:trPr>
          <w:jc w:val="center"/>
        </w:trPr>
        <w:tc>
          <w:tcPr>
            <w:tcW w:w="2088" w:type="dxa"/>
          </w:tcPr>
          <w:p w:rsidR="00C23C35" w:rsidRPr="00BD4258" w:rsidRDefault="00C23C35" w:rsidP="009D480A">
            <w:pPr>
              <w:jc w:val="center"/>
              <w:rPr>
                <w:sz w:val="28"/>
                <w:szCs w:val="28"/>
              </w:rPr>
            </w:pPr>
            <w:r w:rsidRPr="00BD4258">
              <w:rPr>
                <w:sz w:val="28"/>
                <w:szCs w:val="28"/>
              </w:rPr>
              <w:t>Апрель</w:t>
            </w:r>
          </w:p>
        </w:tc>
        <w:tc>
          <w:tcPr>
            <w:tcW w:w="7200" w:type="dxa"/>
          </w:tcPr>
          <w:p w:rsidR="00C23C35" w:rsidRPr="00BD4258" w:rsidRDefault="00C23C35" w:rsidP="009D480A">
            <w:pPr>
              <w:rPr>
                <w:b/>
                <w:i/>
                <w:sz w:val="28"/>
                <w:szCs w:val="28"/>
              </w:rPr>
            </w:pPr>
            <w:r w:rsidRPr="00BD4258">
              <w:rPr>
                <w:b/>
                <w:i/>
                <w:sz w:val="28"/>
                <w:szCs w:val="28"/>
              </w:rPr>
              <w:t>«Оздоровительно-закаливающие  мероприятия с детьми раннего возраста»</w:t>
            </w:r>
          </w:p>
          <w:p w:rsidR="00C23C35" w:rsidRPr="00BD4258" w:rsidRDefault="00C23C35" w:rsidP="009D480A">
            <w:pPr>
              <w:rPr>
                <w:sz w:val="28"/>
                <w:szCs w:val="28"/>
              </w:rPr>
            </w:pPr>
            <w:r w:rsidRPr="00BD4258">
              <w:rPr>
                <w:sz w:val="28"/>
                <w:szCs w:val="28"/>
              </w:rPr>
              <w:t>(врач-педиатр)</w:t>
            </w:r>
          </w:p>
        </w:tc>
      </w:tr>
      <w:tr w:rsidR="00C23C35" w:rsidRPr="00BD4258" w:rsidTr="009D480A">
        <w:trPr>
          <w:jc w:val="center"/>
        </w:trPr>
        <w:tc>
          <w:tcPr>
            <w:tcW w:w="2088" w:type="dxa"/>
          </w:tcPr>
          <w:p w:rsidR="00C23C35" w:rsidRPr="00BD4258" w:rsidRDefault="00C23C35" w:rsidP="009D480A">
            <w:pPr>
              <w:jc w:val="center"/>
              <w:rPr>
                <w:sz w:val="28"/>
                <w:szCs w:val="28"/>
              </w:rPr>
            </w:pPr>
            <w:r w:rsidRPr="00BD4258">
              <w:rPr>
                <w:sz w:val="28"/>
                <w:szCs w:val="28"/>
              </w:rPr>
              <w:t>Май</w:t>
            </w:r>
          </w:p>
          <w:p w:rsidR="00C23C35" w:rsidRPr="00BD4258" w:rsidRDefault="00C23C35" w:rsidP="009D4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C23C35" w:rsidRPr="00BD4258" w:rsidRDefault="00C23C35" w:rsidP="009D480A">
            <w:pPr>
              <w:rPr>
                <w:b/>
                <w:i/>
                <w:sz w:val="28"/>
                <w:szCs w:val="28"/>
              </w:rPr>
            </w:pPr>
            <w:r w:rsidRPr="00BD4258">
              <w:rPr>
                <w:b/>
                <w:i/>
                <w:sz w:val="28"/>
                <w:szCs w:val="28"/>
              </w:rPr>
              <w:t>«Готов ли ваш ребенок к детскому саду?»</w:t>
            </w:r>
          </w:p>
          <w:p w:rsidR="00C23C35" w:rsidRPr="00BD4258" w:rsidRDefault="00C23C35" w:rsidP="009D480A">
            <w:pPr>
              <w:rPr>
                <w:sz w:val="28"/>
                <w:szCs w:val="28"/>
              </w:rPr>
            </w:pPr>
            <w:r w:rsidRPr="00BD4258">
              <w:rPr>
                <w:sz w:val="28"/>
                <w:szCs w:val="28"/>
              </w:rPr>
              <w:t>Критерии готовности ребенка к поступлению в ДОУ.</w:t>
            </w:r>
          </w:p>
        </w:tc>
      </w:tr>
    </w:tbl>
    <w:p w:rsidR="00C23C35" w:rsidRPr="005539CD" w:rsidRDefault="00C23C35" w:rsidP="00C23C35">
      <w:pPr>
        <w:ind w:left="900"/>
      </w:pPr>
    </w:p>
    <w:p w:rsidR="00C23C35" w:rsidRPr="005539CD" w:rsidRDefault="00C23C35" w:rsidP="00C23C35"/>
    <w:p w:rsidR="00E32E70" w:rsidRDefault="00E32E70"/>
    <w:sectPr w:rsidR="00E32E70" w:rsidSect="00E32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23C35"/>
    <w:rsid w:val="003D6F65"/>
    <w:rsid w:val="007B48E8"/>
    <w:rsid w:val="00B359C1"/>
    <w:rsid w:val="00C23C35"/>
    <w:rsid w:val="00E32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3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2014-02-27T05:58:00Z</dcterms:created>
  <dcterms:modified xsi:type="dcterms:W3CDTF">2014-02-27T06:19:00Z</dcterms:modified>
</cp:coreProperties>
</file>