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83" w:rsidRPr="00382070" w:rsidRDefault="00836783" w:rsidP="0038207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83">
        <w:rPr>
          <w:rFonts w:ascii="Times New Roman" w:hAnsi="Times New Roman" w:cs="Times New Roman"/>
          <w:b/>
          <w:sz w:val="24"/>
          <w:szCs w:val="24"/>
        </w:rPr>
        <w:t>Обследование моторной сферы</w:t>
      </w:r>
    </w:p>
    <w:p w:rsidR="00382070" w:rsidRPr="00836783" w:rsidRDefault="00382070" w:rsidP="0038207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6783" w:rsidRDefault="00836783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Общая моторика</w:t>
      </w:r>
    </w:p>
    <w:p w:rsidR="00382070" w:rsidRPr="00382070" w:rsidRDefault="00382070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783" w:rsidRDefault="00836783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382070" w:rsidRPr="00382070" w:rsidRDefault="00382070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8"/>
        <w:gridCol w:w="6983"/>
      </w:tblGrid>
      <w:tr w:rsidR="00836783" w:rsidRPr="00F26268" w:rsidTr="00836783">
        <w:tc>
          <w:tcPr>
            <w:tcW w:w="2588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3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Выполнение движений</w:t>
            </w:r>
          </w:p>
        </w:tc>
      </w:tr>
      <w:tr w:rsidR="00836783" w:rsidRPr="00F26268" w:rsidTr="00836783">
        <w:tc>
          <w:tcPr>
            <w:tcW w:w="2625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общей моторики: полнота движений, симметричность, возможность  повторить движение по образцу.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836783" w:rsidRPr="00F26268" w:rsidTr="00836783">
        <w:tc>
          <w:tcPr>
            <w:tcW w:w="2588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3" w:type="dxa"/>
          </w:tcPr>
          <w:p w:rsidR="00836783" w:rsidRPr="00F26268" w:rsidRDefault="00836783" w:rsidP="003820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просит ребенка выполнить какое-либо движение. Ребенок выполняет инструкцию.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выполняет движения, просит ребенка повторить. Ребенок повторяет.</w:t>
            </w:r>
          </w:p>
        </w:tc>
      </w:tr>
      <w:tr w:rsidR="00836783" w:rsidRPr="00F26268" w:rsidTr="00836783">
        <w:tc>
          <w:tcPr>
            <w:tcW w:w="2588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3" w:type="dxa"/>
          </w:tcPr>
          <w:p w:rsidR="00836783" w:rsidRPr="00F26268" w:rsidRDefault="00836783" w:rsidP="00382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Возьми игрушку и отнеси ее на полку шкафа (оценивается, как ходит ребенок).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Догони мяч (оценивается, как ребенок бегает).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Попрыгай; попрыгай на одной ноге, попрыгай на другой ноге (оценивается, как прыгает на одной-двух ногах).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Поймай мяч и брось его мне (оценивается, как ребенок ловит мяч, бросает).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83" w:rsidRPr="00F26268" w:rsidRDefault="00836783" w:rsidP="003820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Повтори за мной (логопед показывает движения: поднимает обе руки, по одной; выполняет различные наклоны, приседания, движения одной, другой ногами; одновременно разные движения руками)</w:t>
            </w:r>
          </w:p>
        </w:tc>
      </w:tr>
      <w:tr w:rsidR="00836783" w:rsidRPr="00F26268" w:rsidTr="00836783">
        <w:tc>
          <w:tcPr>
            <w:tcW w:w="2588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3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Ограниченный объем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темпа выполнения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Неточность выполнения движения.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симметричности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гиперкинезов.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Тремор.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 Органическое поражение ЦНС.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выполнение движения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замедленное  и напряженное  выполнение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с ошибками 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 движения.</w:t>
            </w:r>
          </w:p>
        </w:tc>
      </w:tr>
    </w:tbl>
    <w:p w:rsidR="00836783" w:rsidRPr="00F26268" w:rsidRDefault="00836783" w:rsidP="0038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83" w:rsidRDefault="00836783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Мелкая моторика</w:t>
      </w:r>
    </w:p>
    <w:p w:rsidR="00382070" w:rsidRPr="00382070" w:rsidRDefault="00382070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783" w:rsidRDefault="00836783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382070" w:rsidRPr="00382070" w:rsidRDefault="00382070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9"/>
        <w:gridCol w:w="6992"/>
      </w:tblGrid>
      <w:tr w:rsidR="00836783" w:rsidRPr="00F26268" w:rsidTr="00836783">
        <w:tc>
          <w:tcPr>
            <w:tcW w:w="2579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92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</w:t>
            </w:r>
          </w:p>
        </w:tc>
      </w:tr>
      <w:tr w:rsidR="00836783" w:rsidRPr="00F26268" w:rsidTr="00836783">
        <w:tc>
          <w:tcPr>
            <w:tcW w:w="2621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95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мелкой моторики: полнота движений, симметричность, точность.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Ножницы, шнуровка, мозаика, пуговицы, упражнения пальчиковой гимнастики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подгрупповая, фронтальная </w:t>
            </w:r>
          </w:p>
        </w:tc>
      </w:tr>
      <w:tr w:rsidR="00836783" w:rsidRPr="00F26268" w:rsidTr="00836783">
        <w:tc>
          <w:tcPr>
            <w:tcW w:w="2579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92" w:type="dxa"/>
          </w:tcPr>
          <w:p w:rsidR="00836783" w:rsidRPr="00F26268" w:rsidRDefault="00836783" w:rsidP="00382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дает ребенку шаблон, ножницы и просит вырезать фигуру. Ребенок выполняет инструкцию.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дает ребенку шнуровку и просит зашнуровать одежду. Ребенок выполняет инструкцию.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дает ребенку мозаику и просит выложить что-либо. Ребенок выполняет инструкцию.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дает ребенку пособие с пуговицами, просит застегнуть рубашку и расстегнуть. Ребенок выполняет инструкцию.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показывает упражнения пальчиковой гимнастики (3-4 упражнения) и предлагает ребенку повторить упражнения обеими руками.</w:t>
            </w:r>
          </w:p>
        </w:tc>
      </w:tr>
      <w:tr w:rsidR="00836783" w:rsidRPr="00F26268" w:rsidTr="00836783">
        <w:tc>
          <w:tcPr>
            <w:tcW w:w="2579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92" w:type="dxa"/>
          </w:tcPr>
          <w:p w:rsidR="00836783" w:rsidRPr="00F26268" w:rsidRDefault="00836783" w:rsidP="00382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Возьми бумагу и ножницы. Вырежи фигуру, которая нарисована на бумаге.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Зашнуруй платье и завяжи бантик.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Сложи из мозаики цветок.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Застегни пуговицы на одежде. Расстегни пуговицы.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Повтори движения за мной (пальчиковая гимнастика).</w:t>
            </w:r>
          </w:p>
        </w:tc>
      </w:tr>
      <w:tr w:rsidR="00836783" w:rsidRPr="00F26268" w:rsidTr="00836783">
        <w:tc>
          <w:tcPr>
            <w:tcW w:w="2579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92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Ограниченный объем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темпа выполнения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Неточность движения.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симметричности движений.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гиперкинезов.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Тремор пальцев рук.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8.         Невозможность выполнения движения.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Органическое поражение ЦНС.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выполнение движения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замедленное  и напряженное  выполнение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с ошибками – длительный поиск позы, объем, темп, точность, симметричность, 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, гиперкинезов, тремор</w:t>
            </w:r>
            <w:proofErr w:type="gramEnd"/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 движения.</w:t>
            </w:r>
          </w:p>
        </w:tc>
      </w:tr>
    </w:tbl>
    <w:p w:rsidR="00836783" w:rsidRPr="00F26268" w:rsidRDefault="00836783" w:rsidP="0038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83" w:rsidRDefault="00836783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b/>
          <w:sz w:val="24"/>
          <w:szCs w:val="24"/>
        </w:rPr>
        <w:t>Мимическая и артикуляционная моторика</w:t>
      </w:r>
    </w:p>
    <w:p w:rsidR="00382070" w:rsidRPr="00382070" w:rsidRDefault="00382070" w:rsidP="00382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783" w:rsidRDefault="00836783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382070" w:rsidRPr="00382070" w:rsidRDefault="00382070" w:rsidP="0038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7007"/>
      </w:tblGrid>
      <w:tr w:rsidR="00836783" w:rsidRPr="00F26268" w:rsidTr="00836783">
        <w:tc>
          <w:tcPr>
            <w:tcW w:w="2564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07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Выполнение мимических и артикуляторных движений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мимической и артикуляционной моторики: полнота движений, симметричность, точность.</w:t>
            </w:r>
          </w:p>
        </w:tc>
      </w:tr>
      <w:tr w:rsidR="00836783" w:rsidRPr="00F26268" w:rsidTr="006F6554">
        <w:tc>
          <w:tcPr>
            <w:tcW w:w="2660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7796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подгрупповая </w:t>
            </w:r>
          </w:p>
        </w:tc>
      </w:tr>
      <w:tr w:rsidR="00836783" w:rsidRPr="00F26268" w:rsidTr="00836783">
        <w:tc>
          <w:tcPr>
            <w:tcW w:w="2564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007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показывает движение. Ребенок повторяет.</w:t>
            </w:r>
          </w:p>
        </w:tc>
      </w:tr>
      <w:tr w:rsidR="00836783" w:rsidRPr="00F26268" w:rsidTr="00836783">
        <w:tc>
          <w:tcPr>
            <w:tcW w:w="2564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007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Повторяй движения за мной.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Подмигивание правым глазом.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Подмигивание левым глазом.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Зажмуривание.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Приподнять брови.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Нахмуриться.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Надуть правую щеку.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Надуть левую щеку.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Надуть обе щеки.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Губы в улыбке.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Оскал – хоботок (оценка сглаженности носогубных складок)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Губы «трубочкой» - округлены и вытянуты вперед.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Язык «лопаткой» - широкий распластанный язык неподвижно лежит на нижней губе, рот приоткрыт.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Язык «иголочкой» - узкий язык с заостренным кончиком выдвинут изо рта, рот приоткрыт.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Язык «чашечкой» - рот открыт, язык широкий с загнутыми вверх краями образует подобие чашечки или ковша.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Щелканье языком.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«Вкусное варенье» - рот открыт, широкий язык очерчивает верхнюю губу и затем медленным движением сверху вниз убирается в ротовую полость.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«Качели» - рот открыт, язык поочередно касается то верхней, то нижней губы.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«Маятник» - рот открыт, язык выдвинут наружу и равномерно передвигается от одного уголка рта к другому.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Чередование движений губ: «улыбка» - «трубочка».</w:t>
            </w:r>
          </w:p>
        </w:tc>
      </w:tr>
      <w:tr w:rsidR="00836783" w:rsidRPr="00F26268" w:rsidTr="00836783">
        <w:tc>
          <w:tcPr>
            <w:tcW w:w="2564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07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Чтобы оценить выполнение артикуляционных движений, нужно попросить ребенка удерживать органы речи в нужном положении 3-5 секунд, последние три упражнения необходимо выполнить по 4-5 раз. В момент выполнения ребенком артикуляционных упражнений следует обращать внимание на их объем, темп выполнения, точность конфигурации, симметричность, 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, гиперкинезов, усиленного слюноотделения, тремора органов речи, посинения артикуляционных органов или носогубного треугольника.</w:t>
            </w:r>
          </w:p>
        </w:tc>
      </w:tr>
      <w:tr w:rsidR="00836783" w:rsidRPr="00F26268" w:rsidTr="00836783">
        <w:tc>
          <w:tcPr>
            <w:tcW w:w="2564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007" w:type="dxa"/>
          </w:tcPr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Ограниченный объем движений.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темпа выполнения движений.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Неточная конфигурация артикуляционного уклада.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симметричности движений.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Наличие гиперкинезов.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Усиленное слюноотделение.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Тремор артикуляционных органов.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артикуляционных органов.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Приобретенные аномалии артикуляционных органов.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Органическое поражение ЦНС.</w:t>
            </w:r>
          </w:p>
          <w:p w:rsidR="00836783" w:rsidRPr="00F26268" w:rsidRDefault="00836783" w:rsidP="0038207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выполнение движения 3-5 сек, 4-5 раз;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замедленное  и напряженное  выполнение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с ошибками – длительный поиск позы, объем, темп, точность, симметричность, наличие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синкинезий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, гиперкинезов, тремор, посинение органов речи или </w:t>
            </w:r>
            <w:proofErr w:type="spellStart"/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-губного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треугольника;</w:t>
            </w:r>
          </w:p>
          <w:p w:rsidR="00836783" w:rsidRPr="00F26268" w:rsidRDefault="00836783" w:rsidP="0038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 движения.</w:t>
            </w:r>
          </w:p>
        </w:tc>
      </w:tr>
    </w:tbl>
    <w:p w:rsidR="00836783" w:rsidRPr="00F26268" w:rsidRDefault="00836783" w:rsidP="0038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8C" w:rsidRDefault="00AC0D8C" w:rsidP="00382070">
      <w:pPr>
        <w:spacing w:after="0" w:line="240" w:lineRule="auto"/>
      </w:pPr>
    </w:p>
    <w:sectPr w:rsidR="00AC0D8C" w:rsidSect="00CC2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2C" w:rsidRDefault="00A23A2C" w:rsidP="00A132D7">
      <w:pPr>
        <w:spacing w:after="0" w:line="240" w:lineRule="auto"/>
      </w:pPr>
      <w:r>
        <w:separator/>
      </w:r>
    </w:p>
  </w:endnote>
  <w:endnote w:type="continuationSeparator" w:id="0">
    <w:p w:rsidR="00A23A2C" w:rsidRDefault="00A23A2C" w:rsidP="00A1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00826"/>
      <w:docPartObj>
        <w:docPartGallery w:val="Page Numbers (Bottom of Page)"/>
        <w:docPartUnique/>
      </w:docPartObj>
    </w:sdtPr>
    <w:sdtEndPr/>
    <w:sdtContent>
      <w:p w:rsidR="00A132D7" w:rsidRDefault="00A132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70">
          <w:rPr>
            <w:noProof/>
          </w:rPr>
          <w:t>1</w:t>
        </w:r>
        <w:r>
          <w:fldChar w:fldCharType="end"/>
        </w:r>
      </w:p>
    </w:sdtContent>
  </w:sdt>
  <w:p w:rsidR="00A132D7" w:rsidRDefault="00A13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2C" w:rsidRDefault="00A23A2C" w:rsidP="00A132D7">
      <w:pPr>
        <w:spacing w:after="0" w:line="240" w:lineRule="auto"/>
      </w:pPr>
      <w:r>
        <w:separator/>
      </w:r>
    </w:p>
  </w:footnote>
  <w:footnote w:type="continuationSeparator" w:id="0">
    <w:p w:rsidR="00A23A2C" w:rsidRDefault="00A23A2C" w:rsidP="00A1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E6"/>
    <w:multiLevelType w:val="hybridMultilevel"/>
    <w:tmpl w:val="F924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770"/>
    <w:multiLevelType w:val="hybridMultilevel"/>
    <w:tmpl w:val="B5F272E2"/>
    <w:lvl w:ilvl="0" w:tplc="C2EA1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348F"/>
    <w:multiLevelType w:val="hybridMultilevel"/>
    <w:tmpl w:val="F24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3A8"/>
    <w:multiLevelType w:val="hybridMultilevel"/>
    <w:tmpl w:val="D68C6C40"/>
    <w:lvl w:ilvl="0" w:tplc="C2EA1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5543A"/>
    <w:multiLevelType w:val="hybridMultilevel"/>
    <w:tmpl w:val="2F82E64C"/>
    <w:lvl w:ilvl="0" w:tplc="89E20F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5A5B"/>
    <w:multiLevelType w:val="hybridMultilevel"/>
    <w:tmpl w:val="CC2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7D7F"/>
    <w:multiLevelType w:val="hybridMultilevel"/>
    <w:tmpl w:val="251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0083E"/>
    <w:multiLevelType w:val="hybridMultilevel"/>
    <w:tmpl w:val="1054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234A0"/>
    <w:multiLevelType w:val="hybridMultilevel"/>
    <w:tmpl w:val="928C9B38"/>
    <w:lvl w:ilvl="0" w:tplc="0DF25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83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61FF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070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17B2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36783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132D7"/>
    <w:rsid w:val="00A2339F"/>
    <w:rsid w:val="00A23A2C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83"/>
    <w:pPr>
      <w:ind w:left="720"/>
      <w:contextualSpacing/>
    </w:pPr>
  </w:style>
  <w:style w:type="table" w:styleId="a4">
    <w:name w:val="Table Grid"/>
    <w:basedOn w:val="a1"/>
    <w:uiPriority w:val="59"/>
    <w:rsid w:val="0083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2D7"/>
  </w:style>
  <w:style w:type="paragraph" w:styleId="a7">
    <w:name w:val="footer"/>
    <w:basedOn w:val="a"/>
    <w:link w:val="a8"/>
    <w:uiPriority w:val="99"/>
    <w:unhideWhenUsed/>
    <w:rsid w:val="00A1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2014-02-23T11:09:00Z</dcterms:created>
  <dcterms:modified xsi:type="dcterms:W3CDTF">2014-02-23T11:48:00Z</dcterms:modified>
</cp:coreProperties>
</file>