
<file path=[Content_Types].xml><?xml version="1.0" encoding="utf-8"?>
<Types xmlns="http://schemas.openxmlformats.org/package/2006/content-types">
  <Override PartName="/word/footnotes.xml" ContentType="application/vnd.openxmlformats-officedocument.wordprocessingml.footnotes+xml"/>
  <Default Extension="bin" ContentType="application/vnd.openxmlformats-officedocument.oleObject"/>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Default Extension="sldx" ContentType="application/vnd.openxmlformats-officedocument.presentationml.slide"/>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F22B6" w:rsidRPr="00AF22B6" w:rsidRDefault="00DD554C">
      <w:pPr>
        <w:rPr>
          <w:rFonts w:ascii="Times New Roman" w:hAnsi="Times New Roman" w:cs="Times New Roman"/>
          <w:b/>
          <w:sz w:val="24"/>
          <w:szCs w:val="24"/>
        </w:rPr>
      </w:pPr>
      <w:r>
        <w:rPr>
          <w:rFonts w:ascii="Times New Roman" w:hAnsi="Times New Roman" w:cs="Times New Roman"/>
          <w:b/>
          <w:noProof/>
          <w:sz w:val="24"/>
          <w:szCs w:val="24"/>
          <w:lang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margin-left:117pt;margin-top:-31.95pt;width:358.5pt;height:268.5pt;z-index:251658240">
            <v:imagedata r:id="rId6" o:title=""/>
          </v:shape>
          <o:OLEObject Type="Embed" ProgID="PowerPoint.Slide.8" ShapeID="_x0000_s1026" DrawAspect="Content" ObjectID="_1450365579" r:id="rId7"/>
        </w:pict>
      </w:r>
      <w:r w:rsidR="00AF22B6" w:rsidRPr="00AF22B6">
        <w:rPr>
          <w:rFonts w:ascii="Times New Roman" w:hAnsi="Times New Roman" w:cs="Times New Roman"/>
          <w:b/>
          <w:sz w:val="24"/>
          <w:szCs w:val="24"/>
        </w:rPr>
        <w:t>Приложение</w:t>
      </w:r>
    </w:p>
    <w:p w:rsidR="00AF22B6" w:rsidRPr="00AF22B6" w:rsidRDefault="00AF22B6" w:rsidP="00AF22B6"/>
    <w:p w:rsidR="00AF22B6" w:rsidRPr="00AF22B6" w:rsidRDefault="00AF22B6" w:rsidP="00AF22B6"/>
    <w:p w:rsidR="00AF22B6" w:rsidRPr="00AF22B6" w:rsidRDefault="00AF22B6" w:rsidP="00AF22B6"/>
    <w:p w:rsidR="00AF22B6" w:rsidRPr="00AF22B6" w:rsidRDefault="00AF22B6" w:rsidP="00AF22B6"/>
    <w:p w:rsidR="00AF22B6" w:rsidRPr="00AF22B6" w:rsidRDefault="00AF22B6" w:rsidP="00AF22B6"/>
    <w:p w:rsidR="00AF22B6" w:rsidRPr="00AF22B6" w:rsidRDefault="00AF22B6" w:rsidP="00AF22B6"/>
    <w:p w:rsidR="00AF22B6" w:rsidRPr="00AF22B6" w:rsidRDefault="00AF22B6" w:rsidP="00AF22B6"/>
    <w:p w:rsidR="00AF22B6" w:rsidRPr="00AF22B6" w:rsidRDefault="00AF22B6" w:rsidP="00AF22B6"/>
    <w:p w:rsidR="00AF22B6" w:rsidRPr="00AF22B6" w:rsidRDefault="00DD554C" w:rsidP="00AF22B6">
      <w:r>
        <w:rPr>
          <w:noProof/>
          <w:lang w:eastAsia="ru-RU"/>
        </w:rPr>
        <w:pict>
          <v:shape id="_x0000_s1027" type="#_x0000_t75" style="position:absolute;margin-left:-42.75pt;margin-top:20.35pt;width:358.5pt;height:268.5pt;z-index:251659264">
            <v:imagedata r:id="rId6" o:title=""/>
          </v:shape>
          <o:OLEObject Type="Embed" ProgID="PowerPoint.Slide.8" ShapeID="_x0000_s1027" DrawAspect="Content" ObjectID="_1450365580" r:id="rId8"/>
        </w:pict>
      </w:r>
    </w:p>
    <w:p w:rsidR="00AF22B6" w:rsidRDefault="00AF22B6" w:rsidP="00AF22B6"/>
    <w:p w:rsidR="00AF22B6" w:rsidRDefault="00AF22B6" w:rsidP="00AF22B6"/>
    <w:p w:rsidR="00AF22B6" w:rsidRPr="00AF22B6" w:rsidRDefault="00AF22B6" w:rsidP="00AF22B6"/>
    <w:p w:rsidR="00AF22B6" w:rsidRPr="00AF22B6" w:rsidRDefault="00AF22B6" w:rsidP="00AF22B6"/>
    <w:p w:rsidR="00AF22B6" w:rsidRPr="00AF22B6" w:rsidRDefault="00AF22B6" w:rsidP="00AF22B6"/>
    <w:p w:rsidR="00AF22B6" w:rsidRPr="00AF22B6" w:rsidRDefault="00AF22B6" w:rsidP="00AF22B6"/>
    <w:p w:rsidR="00AF22B6" w:rsidRPr="00AF22B6" w:rsidRDefault="00AF22B6" w:rsidP="00AF22B6"/>
    <w:p w:rsidR="00AF22B6" w:rsidRPr="00AF22B6" w:rsidRDefault="00AF22B6" w:rsidP="00AF22B6"/>
    <w:p w:rsidR="00AF22B6" w:rsidRPr="00AF22B6" w:rsidRDefault="00AF22B6" w:rsidP="00AF22B6"/>
    <w:p w:rsidR="00AF22B6" w:rsidRPr="00AF22B6" w:rsidRDefault="00DD554C" w:rsidP="00AF22B6">
      <w:r>
        <w:rPr>
          <w:noProof/>
          <w:lang w:eastAsia="ru-RU"/>
        </w:rPr>
        <w:pict>
          <v:shape id="_x0000_s1028" type="#_x0000_t75" style="position:absolute;margin-left:139.5pt;margin-top:21.25pt;width:358.5pt;height:268.5pt;z-index:251660288">
            <v:imagedata r:id="rId6" o:title=""/>
          </v:shape>
          <o:OLEObject Type="Embed" ProgID="PowerPoint.Slide.8" ShapeID="_x0000_s1028" DrawAspect="Content" ObjectID="_1450365581" r:id="rId9"/>
        </w:pict>
      </w:r>
    </w:p>
    <w:p w:rsidR="00AF22B6" w:rsidRPr="00AF22B6" w:rsidRDefault="00AF22B6" w:rsidP="00AF22B6"/>
    <w:p w:rsidR="00AF22B6" w:rsidRPr="00AF22B6" w:rsidRDefault="00AF22B6" w:rsidP="00AF22B6"/>
    <w:p w:rsidR="00AF22B6" w:rsidRPr="00AF22B6" w:rsidRDefault="00AF22B6" w:rsidP="00AF22B6"/>
    <w:p w:rsidR="00AF22B6" w:rsidRPr="00AF22B6" w:rsidRDefault="00AF22B6" w:rsidP="00AF22B6"/>
    <w:p w:rsidR="00AF22B6" w:rsidRDefault="00AF22B6" w:rsidP="00AF22B6"/>
    <w:p w:rsidR="00CD470D" w:rsidRDefault="00CD470D" w:rsidP="00AF22B6"/>
    <w:p w:rsidR="00AF22B6" w:rsidRDefault="00AF22B6" w:rsidP="00AF22B6"/>
    <w:p w:rsidR="00AF22B6" w:rsidRDefault="00AF22B6" w:rsidP="00AF22B6"/>
    <w:p w:rsidR="00AF22B6" w:rsidRDefault="00AF22B6" w:rsidP="00AF22B6"/>
    <w:p w:rsidR="00AF22B6" w:rsidRPr="00AF22B6" w:rsidRDefault="00AF22B6" w:rsidP="00AF22B6">
      <w:pPr>
        <w:spacing w:before="100" w:beforeAutospacing="1" w:after="100" w:afterAutospacing="1"/>
        <w:rPr>
          <w:color w:val="000000"/>
          <w:sz w:val="28"/>
          <w:szCs w:val="28"/>
        </w:rPr>
      </w:pPr>
      <w:r w:rsidRPr="006A58E2">
        <w:rPr>
          <w:color w:val="000000"/>
          <w:sz w:val="28"/>
          <w:szCs w:val="28"/>
        </w:rPr>
        <w:t>  Почвой называют верхний твердый слой земли. Существует мало типов почв. Самыми плодородными являются тундровые почвы. За плодородие почвы отвечают соли. На территории нашего края преобладают черноземные почвы. Почвы не нуждаются в охране.</w:t>
      </w:r>
    </w:p>
    <w:p w:rsidR="00AF22B6" w:rsidRPr="00AF22B6" w:rsidRDefault="00AF22B6" w:rsidP="00AF22B6">
      <w:pPr>
        <w:spacing w:before="100" w:beforeAutospacing="1" w:after="100" w:afterAutospacing="1"/>
        <w:rPr>
          <w:color w:val="000000"/>
          <w:sz w:val="28"/>
          <w:szCs w:val="28"/>
        </w:rPr>
      </w:pPr>
    </w:p>
    <w:p w:rsidR="00AF22B6" w:rsidRPr="006A58E2" w:rsidRDefault="00AF22B6" w:rsidP="00AF22B6">
      <w:pPr>
        <w:spacing w:before="100" w:beforeAutospacing="1" w:after="100" w:afterAutospacing="1"/>
        <w:rPr>
          <w:color w:val="000000"/>
          <w:sz w:val="28"/>
          <w:szCs w:val="28"/>
        </w:rPr>
      </w:pPr>
      <w:r w:rsidRPr="006A58E2">
        <w:rPr>
          <w:color w:val="000000"/>
          <w:sz w:val="28"/>
          <w:szCs w:val="28"/>
        </w:rPr>
        <w:t>-Если использовать большое количество ядохимикатов, то почва потеряет плодородие;</w:t>
      </w:r>
    </w:p>
    <w:p w:rsidR="00AF22B6" w:rsidRPr="006A58E2" w:rsidRDefault="00AF22B6" w:rsidP="00AF22B6">
      <w:pPr>
        <w:spacing w:before="100" w:beforeAutospacing="1" w:after="100" w:afterAutospacing="1"/>
        <w:rPr>
          <w:color w:val="000000"/>
          <w:sz w:val="28"/>
          <w:szCs w:val="28"/>
        </w:rPr>
      </w:pPr>
      <w:r w:rsidRPr="006A58E2">
        <w:rPr>
          <w:color w:val="000000"/>
          <w:sz w:val="28"/>
          <w:szCs w:val="28"/>
        </w:rPr>
        <w:t>-Внесение в почву большого количества удобрений приводит к накапливанию большого количества солей, что повышает урожайность;</w:t>
      </w:r>
    </w:p>
    <w:p w:rsidR="00AF22B6" w:rsidRPr="00AF22B6" w:rsidRDefault="00AF22B6" w:rsidP="00AF22B6">
      <w:pPr>
        <w:spacing w:before="100" w:beforeAutospacing="1" w:after="100" w:afterAutospacing="1"/>
        <w:rPr>
          <w:color w:val="000000"/>
          <w:sz w:val="28"/>
          <w:szCs w:val="28"/>
        </w:rPr>
      </w:pPr>
      <w:r w:rsidRPr="006A58E2">
        <w:rPr>
          <w:color w:val="000000"/>
          <w:sz w:val="28"/>
          <w:szCs w:val="28"/>
        </w:rPr>
        <w:t>-Почва, на которой нет растительности, не вымывается водой и не развеивается ветром.</w:t>
      </w:r>
    </w:p>
    <w:p w:rsidR="00AF22B6" w:rsidRPr="00AF22B6" w:rsidRDefault="00AF22B6" w:rsidP="00AF22B6"/>
    <w:p w:rsidR="00AF22B6" w:rsidRPr="00AF22B6" w:rsidRDefault="00AF22B6" w:rsidP="00AF22B6">
      <w:pPr>
        <w:spacing w:before="100" w:beforeAutospacing="1" w:after="100" w:afterAutospacing="1"/>
        <w:rPr>
          <w:color w:val="000000"/>
          <w:sz w:val="28"/>
          <w:szCs w:val="28"/>
        </w:rPr>
      </w:pPr>
      <w:r w:rsidRPr="006A58E2">
        <w:rPr>
          <w:color w:val="000000"/>
          <w:sz w:val="28"/>
          <w:szCs w:val="28"/>
        </w:rPr>
        <w:t>            Почвой называют верхний твердый слой земли. Существует мало типов почв. Самыми плодородными являются тундровые почвы. За плодородие почвы отвечают соли. На территории нашего края преобладают черноземные почвы. Почвы не нуждаются в охране.</w:t>
      </w:r>
    </w:p>
    <w:p w:rsidR="00AF22B6" w:rsidRPr="00AF22B6" w:rsidRDefault="00AF22B6" w:rsidP="00AF22B6">
      <w:pPr>
        <w:spacing w:before="100" w:beforeAutospacing="1" w:after="100" w:afterAutospacing="1"/>
        <w:rPr>
          <w:color w:val="000000"/>
          <w:sz w:val="28"/>
          <w:szCs w:val="28"/>
        </w:rPr>
      </w:pPr>
    </w:p>
    <w:p w:rsidR="00AF22B6" w:rsidRPr="006A58E2" w:rsidRDefault="00AF22B6" w:rsidP="00AF22B6">
      <w:pPr>
        <w:spacing w:before="100" w:beforeAutospacing="1" w:after="100" w:afterAutospacing="1"/>
        <w:rPr>
          <w:color w:val="000000"/>
          <w:sz w:val="28"/>
          <w:szCs w:val="28"/>
        </w:rPr>
      </w:pPr>
      <w:r w:rsidRPr="006A58E2">
        <w:rPr>
          <w:color w:val="000000"/>
          <w:sz w:val="28"/>
          <w:szCs w:val="28"/>
        </w:rPr>
        <w:t>-Если использовать большое количество ядохимикатов, то почва потеряет плодородие;</w:t>
      </w:r>
    </w:p>
    <w:p w:rsidR="00AF22B6" w:rsidRPr="006A58E2" w:rsidRDefault="00AF22B6" w:rsidP="00AF22B6">
      <w:pPr>
        <w:spacing w:before="100" w:beforeAutospacing="1" w:after="100" w:afterAutospacing="1"/>
        <w:rPr>
          <w:color w:val="000000"/>
          <w:sz w:val="28"/>
          <w:szCs w:val="28"/>
        </w:rPr>
      </w:pPr>
      <w:r w:rsidRPr="006A58E2">
        <w:rPr>
          <w:color w:val="000000"/>
          <w:sz w:val="28"/>
          <w:szCs w:val="28"/>
        </w:rPr>
        <w:t>-Внесение в почву большого количества удобрений приводит к накапливанию большого количества солей, что повышает урожайность;</w:t>
      </w:r>
    </w:p>
    <w:p w:rsidR="00AF22B6" w:rsidRPr="006A58E2" w:rsidRDefault="00AF22B6" w:rsidP="00AF22B6">
      <w:pPr>
        <w:spacing w:before="100" w:beforeAutospacing="1" w:after="100" w:afterAutospacing="1"/>
        <w:rPr>
          <w:color w:val="000000"/>
          <w:sz w:val="28"/>
          <w:szCs w:val="28"/>
        </w:rPr>
      </w:pPr>
      <w:r w:rsidRPr="006A58E2">
        <w:rPr>
          <w:color w:val="000000"/>
          <w:sz w:val="28"/>
          <w:szCs w:val="28"/>
        </w:rPr>
        <w:t>-Почва, на которой нет растительности, не вымывается водой и не развеивается ветром.</w:t>
      </w:r>
    </w:p>
    <w:p w:rsidR="00AF22B6" w:rsidRPr="00E50CE9" w:rsidRDefault="00AF22B6" w:rsidP="00AF22B6"/>
    <w:p w:rsidR="00AF22B6" w:rsidRPr="00AF22B6" w:rsidRDefault="00AF22B6" w:rsidP="00AF22B6">
      <w:pPr>
        <w:spacing w:before="100" w:beforeAutospacing="1" w:after="100" w:afterAutospacing="1"/>
        <w:rPr>
          <w:color w:val="000000"/>
          <w:sz w:val="28"/>
          <w:szCs w:val="28"/>
        </w:rPr>
      </w:pPr>
      <w:r w:rsidRPr="006A58E2">
        <w:rPr>
          <w:color w:val="000000"/>
          <w:sz w:val="28"/>
          <w:szCs w:val="28"/>
        </w:rPr>
        <w:t>          </w:t>
      </w:r>
    </w:p>
    <w:p w:rsidR="00AF22B6" w:rsidRPr="006A58E2" w:rsidRDefault="00AF22B6" w:rsidP="00AF22B6">
      <w:pPr>
        <w:spacing w:before="100" w:beforeAutospacing="1" w:after="100" w:afterAutospacing="1"/>
        <w:rPr>
          <w:color w:val="000000"/>
          <w:sz w:val="28"/>
          <w:szCs w:val="28"/>
        </w:rPr>
      </w:pPr>
      <w:r w:rsidRPr="006A58E2">
        <w:rPr>
          <w:color w:val="000000"/>
          <w:sz w:val="28"/>
          <w:szCs w:val="28"/>
        </w:rPr>
        <w:lastRenderedPageBreak/>
        <w:t xml:space="preserve"> Почвой называют верхний твердый слой земли. Существует мало типов почв. Самыми плодородными являются тундровые почвы. За плодородие почвы отвечают соли. На территории нашего края преобладают черноземные почвы. Почвы не нуждаются в охране.</w:t>
      </w:r>
    </w:p>
    <w:p w:rsidR="00AF22B6" w:rsidRPr="00E50CE9" w:rsidRDefault="00AF22B6" w:rsidP="00AF22B6"/>
    <w:p w:rsidR="00AF22B6" w:rsidRPr="00E50CE9" w:rsidRDefault="00AF22B6" w:rsidP="00AF22B6"/>
    <w:p w:rsidR="00AF22B6" w:rsidRPr="006A58E2" w:rsidRDefault="00AF22B6" w:rsidP="00AF22B6">
      <w:pPr>
        <w:spacing w:before="100" w:beforeAutospacing="1" w:after="100" w:afterAutospacing="1"/>
        <w:rPr>
          <w:color w:val="000000"/>
          <w:sz w:val="28"/>
          <w:szCs w:val="28"/>
        </w:rPr>
      </w:pPr>
      <w:r w:rsidRPr="006A58E2">
        <w:rPr>
          <w:color w:val="000000"/>
          <w:sz w:val="28"/>
          <w:szCs w:val="28"/>
        </w:rPr>
        <w:t>-Если использовать большое количество ядохимикатов, то почва потеряет плодородие;</w:t>
      </w:r>
    </w:p>
    <w:p w:rsidR="00AF22B6" w:rsidRPr="006A58E2" w:rsidRDefault="00AF22B6" w:rsidP="00AF22B6">
      <w:pPr>
        <w:spacing w:before="100" w:beforeAutospacing="1" w:after="100" w:afterAutospacing="1"/>
        <w:rPr>
          <w:color w:val="000000"/>
          <w:sz w:val="28"/>
          <w:szCs w:val="28"/>
        </w:rPr>
      </w:pPr>
      <w:r w:rsidRPr="006A58E2">
        <w:rPr>
          <w:color w:val="000000"/>
          <w:sz w:val="28"/>
          <w:szCs w:val="28"/>
        </w:rPr>
        <w:t>-Внесение в почву большого количества удобрений приводит к накапливанию большого количества солей, что повышает урожайность;</w:t>
      </w:r>
    </w:p>
    <w:p w:rsidR="00AF22B6" w:rsidRPr="00AF22B6" w:rsidRDefault="00AF22B6" w:rsidP="00AF22B6">
      <w:pPr>
        <w:spacing w:before="100" w:beforeAutospacing="1" w:after="100" w:afterAutospacing="1"/>
        <w:rPr>
          <w:color w:val="000000"/>
          <w:sz w:val="28"/>
          <w:szCs w:val="28"/>
        </w:rPr>
      </w:pPr>
      <w:r w:rsidRPr="006A58E2">
        <w:rPr>
          <w:color w:val="000000"/>
          <w:sz w:val="28"/>
          <w:szCs w:val="28"/>
        </w:rPr>
        <w:t>-Почва, на которой нет растительности, не вымывается водой и не развеивается ветром.</w:t>
      </w:r>
    </w:p>
    <w:p w:rsidR="00AF22B6" w:rsidRPr="00AF22B6" w:rsidRDefault="00AF22B6" w:rsidP="00AF22B6"/>
    <w:p w:rsidR="00AF22B6" w:rsidRPr="006A58E2" w:rsidRDefault="00AF22B6" w:rsidP="00AF22B6">
      <w:pPr>
        <w:spacing w:before="100" w:beforeAutospacing="1" w:after="100" w:afterAutospacing="1"/>
        <w:rPr>
          <w:color w:val="000000"/>
          <w:sz w:val="28"/>
          <w:szCs w:val="28"/>
        </w:rPr>
      </w:pPr>
      <w:r w:rsidRPr="006A58E2">
        <w:rPr>
          <w:b/>
          <w:bCs/>
          <w:color w:val="000000"/>
          <w:sz w:val="28"/>
          <w:szCs w:val="28"/>
        </w:rPr>
        <w:t>                                          Тест</w:t>
      </w:r>
    </w:p>
    <w:p w:rsidR="00AF22B6" w:rsidRPr="006A58E2" w:rsidRDefault="00AF22B6" w:rsidP="00AF22B6">
      <w:pPr>
        <w:spacing w:before="100" w:beforeAutospacing="1" w:after="100" w:afterAutospacing="1"/>
        <w:rPr>
          <w:color w:val="000000"/>
          <w:sz w:val="28"/>
          <w:szCs w:val="28"/>
        </w:rPr>
      </w:pPr>
      <w:r w:rsidRPr="006A58E2">
        <w:rPr>
          <w:color w:val="000000"/>
          <w:sz w:val="28"/>
          <w:szCs w:val="28"/>
        </w:rPr>
        <w:t> 1.Растения  в  лесу  растут  ярусами.</w:t>
      </w:r>
    </w:p>
    <w:p w:rsidR="00AF22B6" w:rsidRPr="006A58E2" w:rsidRDefault="00AF22B6" w:rsidP="00AF22B6">
      <w:pPr>
        <w:spacing w:before="100" w:beforeAutospacing="1" w:after="100" w:afterAutospacing="1"/>
        <w:rPr>
          <w:color w:val="000000"/>
          <w:sz w:val="28"/>
          <w:szCs w:val="28"/>
        </w:rPr>
      </w:pPr>
      <w:r w:rsidRPr="006A58E2">
        <w:rPr>
          <w:color w:val="000000"/>
          <w:sz w:val="28"/>
          <w:szCs w:val="28"/>
        </w:rPr>
        <w:t> 2.Животные  делят  ярусы  между  собой.</w:t>
      </w:r>
    </w:p>
    <w:p w:rsidR="00AF22B6" w:rsidRPr="006A58E2" w:rsidRDefault="00AF22B6" w:rsidP="00AF22B6">
      <w:pPr>
        <w:spacing w:before="100" w:beforeAutospacing="1" w:after="100" w:afterAutospacing="1"/>
        <w:rPr>
          <w:color w:val="000000"/>
          <w:sz w:val="28"/>
          <w:szCs w:val="28"/>
        </w:rPr>
      </w:pPr>
      <w:r w:rsidRPr="006A58E2">
        <w:rPr>
          <w:color w:val="000000"/>
          <w:sz w:val="28"/>
          <w:szCs w:val="28"/>
        </w:rPr>
        <w:t> 3.На  деревьях  обитают  кроты  и  землеройки.</w:t>
      </w:r>
    </w:p>
    <w:p w:rsidR="00AF22B6" w:rsidRPr="006A58E2" w:rsidRDefault="00AF22B6" w:rsidP="00AF22B6">
      <w:pPr>
        <w:spacing w:before="100" w:beforeAutospacing="1" w:after="100" w:afterAutospacing="1"/>
        <w:rPr>
          <w:color w:val="000000"/>
          <w:sz w:val="28"/>
          <w:szCs w:val="28"/>
        </w:rPr>
      </w:pPr>
      <w:r w:rsidRPr="006A58E2">
        <w:rPr>
          <w:color w:val="000000"/>
          <w:sz w:val="28"/>
          <w:szCs w:val="28"/>
        </w:rPr>
        <w:t> 4.Грибы  помогают  расти  деревьям.</w:t>
      </w:r>
    </w:p>
    <w:p w:rsidR="00AF22B6" w:rsidRPr="006A58E2" w:rsidRDefault="00AF22B6" w:rsidP="00AF22B6">
      <w:pPr>
        <w:spacing w:before="100" w:beforeAutospacing="1" w:after="100" w:afterAutospacing="1"/>
        <w:rPr>
          <w:color w:val="000000"/>
          <w:sz w:val="28"/>
          <w:szCs w:val="28"/>
        </w:rPr>
      </w:pPr>
      <w:r w:rsidRPr="006A58E2">
        <w:rPr>
          <w:color w:val="000000"/>
          <w:sz w:val="28"/>
          <w:szCs w:val="28"/>
        </w:rPr>
        <w:t> 5.Лось – хищник.</w:t>
      </w:r>
    </w:p>
    <w:p w:rsidR="00AF22B6" w:rsidRPr="006A58E2" w:rsidRDefault="00AF22B6" w:rsidP="00AF22B6">
      <w:pPr>
        <w:spacing w:before="100" w:beforeAutospacing="1" w:after="100" w:afterAutospacing="1"/>
        <w:rPr>
          <w:color w:val="000000"/>
          <w:sz w:val="28"/>
          <w:szCs w:val="28"/>
        </w:rPr>
      </w:pPr>
      <w:r w:rsidRPr="006A58E2">
        <w:rPr>
          <w:color w:val="000000"/>
          <w:sz w:val="28"/>
          <w:szCs w:val="28"/>
        </w:rPr>
        <w:t> 6.Под  действием  микроорганизмов  и  личинок  насекомых  лесная  подстилка  в  лесу  быстрее  перегнивает.</w:t>
      </w:r>
    </w:p>
    <w:p w:rsidR="00AF22B6" w:rsidRPr="006A58E2" w:rsidRDefault="00AF22B6" w:rsidP="00AF22B6">
      <w:pPr>
        <w:spacing w:before="100" w:beforeAutospacing="1" w:after="100" w:afterAutospacing="1"/>
        <w:rPr>
          <w:color w:val="000000"/>
          <w:sz w:val="28"/>
          <w:szCs w:val="28"/>
        </w:rPr>
      </w:pPr>
      <w:r w:rsidRPr="006A58E2">
        <w:rPr>
          <w:color w:val="000000"/>
          <w:sz w:val="28"/>
          <w:szCs w:val="28"/>
        </w:rPr>
        <w:t> 7.Лесная  подстилка  долгие  годы  сохраняется  в  лесу.</w:t>
      </w:r>
    </w:p>
    <w:p w:rsidR="00AF22B6" w:rsidRDefault="00AF22B6" w:rsidP="00AF22B6">
      <w:pPr>
        <w:spacing w:before="100" w:beforeAutospacing="1" w:after="100" w:afterAutospacing="1"/>
        <w:rPr>
          <w:color w:val="000000"/>
          <w:sz w:val="28"/>
          <w:szCs w:val="28"/>
        </w:rPr>
      </w:pPr>
      <w:r w:rsidRPr="006A58E2">
        <w:rPr>
          <w:color w:val="000000"/>
          <w:sz w:val="28"/>
          <w:szCs w:val="28"/>
        </w:rPr>
        <w:t> 8.В  лесу  необходимо  сохранение  экологического  равновесия.</w:t>
      </w:r>
    </w:p>
    <w:p w:rsidR="00AF22B6" w:rsidRPr="00AF22B6" w:rsidRDefault="00AF22B6" w:rsidP="00AF22B6">
      <w:pPr>
        <w:spacing w:before="100" w:beforeAutospacing="1" w:after="100" w:afterAutospacing="1"/>
        <w:rPr>
          <w:color w:val="000000"/>
          <w:sz w:val="28"/>
          <w:szCs w:val="28"/>
        </w:rPr>
      </w:pPr>
    </w:p>
    <w:p w:rsidR="00AF22B6" w:rsidRPr="00AF22B6" w:rsidRDefault="00AF22B6" w:rsidP="00AF22B6"/>
    <w:p w:rsidR="00AF22B6" w:rsidRPr="006A58E2" w:rsidRDefault="00AF22B6" w:rsidP="00AF22B6">
      <w:pPr>
        <w:spacing w:before="100" w:beforeAutospacing="1" w:after="100" w:afterAutospacing="1"/>
        <w:rPr>
          <w:color w:val="000000"/>
          <w:sz w:val="28"/>
          <w:szCs w:val="28"/>
        </w:rPr>
      </w:pPr>
      <w:r w:rsidRPr="006A58E2">
        <w:rPr>
          <w:b/>
          <w:bCs/>
          <w:color w:val="000000"/>
          <w:sz w:val="28"/>
          <w:szCs w:val="28"/>
        </w:rPr>
        <w:lastRenderedPageBreak/>
        <w:t>                                          Тест</w:t>
      </w:r>
    </w:p>
    <w:p w:rsidR="00AF22B6" w:rsidRPr="006A58E2" w:rsidRDefault="00AF22B6" w:rsidP="00AF22B6">
      <w:pPr>
        <w:spacing w:before="100" w:beforeAutospacing="1" w:after="100" w:afterAutospacing="1"/>
        <w:rPr>
          <w:color w:val="000000"/>
          <w:sz w:val="28"/>
          <w:szCs w:val="28"/>
        </w:rPr>
      </w:pPr>
      <w:r w:rsidRPr="006A58E2">
        <w:rPr>
          <w:color w:val="000000"/>
          <w:sz w:val="28"/>
          <w:szCs w:val="28"/>
        </w:rPr>
        <w:t> 1.Растения  в  лесу  растут  ярусами.</w:t>
      </w:r>
    </w:p>
    <w:p w:rsidR="00AF22B6" w:rsidRPr="006A58E2" w:rsidRDefault="00AF22B6" w:rsidP="00AF22B6">
      <w:pPr>
        <w:spacing w:before="100" w:beforeAutospacing="1" w:after="100" w:afterAutospacing="1"/>
        <w:rPr>
          <w:color w:val="000000"/>
          <w:sz w:val="28"/>
          <w:szCs w:val="28"/>
        </w:rPr>
      </w:pPr>
      <w:r w:rsidRPr="006A58E2">
        <w:rPr>
          <w:color w:val="000000"/>
          <w:sz w:val="28"/>
          <w:szCs w:val="28"/>
        </w:rPr>
        <w:t> 2.Животные  делят  ярусы  между  собой.</w:t>
      </w:r>
    </w:p>
    <w:p w:rsidR="00AF22B6" w:rsidRPr="006A58E2" w:rsidRDefault="00AF22B6" w:rsidP="00AF22B6">
      <w:pPr>
        <w:spacing w:before="100" w:beforeAutospacing="1" w:after="100" w:afterAutospacing="1"/>
        <w:rPr>
          <w:color w:val="000000"/>
          <w:sz w:val="28"/>
          <w:szCs w:val="28"/>
        </w:rPr>
      </w:pPr>
      <w:r w:rsidRPr="006A58E2">
        <w:rPr>
          <w:color w:val="000000"/>
          <w:sz w:val="28"/>
          <w:szCs w:val="28"/>
        </w:rPr>
        <w:t> 3.На  деревьях  обитают  кроты  и  землеройки.</w:t>
      </w:r>
    </w:p>
    <w:p w:rsidR="00AF22B6" w:rsidRPr="006A58E2" w:rsidRDefault="00AF22B6" w:rsidP="00AF22B6">
      <w:pPr>
        <w:spacing w:before="100" w:beforeAutospacing="1" w:after="100" w:afterAutospacing="1"/>
        <w:rPr>
          <w:color w:val="000000"/>
          <w:sz w:val="28"/>
          <w:szCs w:val="28"/>
        </w:rPr>
      </w:pPr>
      <w:r w:rsidRPr="006A58E2">
        <w:rPr>
          <w:color w:val="000000"/>
          <w:sz w:val="28"/>
          <w:szCs w:val="28"/>
        </w:rPr>
        <w:t> 4.Грибы  помогают  расти  деревьям.</w:t>
      </w:r>
    </w:p>
    <w:p w:rsidR="00AF22B6" w:rsidRPr="006A58E2" w:rsidRDefault="00AF22B6" w:rsidP="00AF22B6">
      <w:pPr>
        <w:spacing w:before="100" w:beforeAutospacing="1" w:after="100" w:afterAutospacing="1"/>
        <w:rPr>
          <w:color w:val="000000"/>
          <w:sz w:val="28"/>
          <w:szCs w:val="28"/>
        </w:rPr>
      </w:pPr>
      <w:r w:rsidRPr="006A58E2">
        <w:rPr>
          <w:color w:val="000000"/>
          <w:sz w:val="28"/>
          <w:szCs w:val="28"/>
        </w:rPr>
        <w:t> 5.Лось – хищник.</w:t>
      </w:r>
    </w:p>
    <w:p w:rsidR="00AF22B6" w:rsidRPr="006A58E2" w:rsidRDefault="00AF22B6" w:rsidP="00AF22B6">
      <w:pPr>
        <w:spacing w:before="100" w:beforeAutospacing="1" w:after="100" w:afterAutospacing="1"/>
        <w:rPr>
          <w:color w:val="000000"/>
          <w:sz w:val="28"/>
          <w:szCs w:val="28"/>
        </w:rPr>
      </w:pPr>
      <w:r w:rsidRPr="006A58E2">
        <w:rPr>
          <w:color w:val="000000"/>
          <w:sz w:val="28"/>
          <w:szCs w:val="28"/>
        </w:rPr>
        <w:t> 6.Под  действием  микроорганизмов  и  личинок  насекомых  лесная  подстилка  в  лесу  быстрее  перегнивает.</w:t>
      </w:r>
    </w:p>
    <w:p w:rsidR="00AF22B6" w:rsidRPr="006A58E2" w:rsidRDefault="00AF22B6" w:rsidP="00AF22B6">
      <w:pPr>
        <w:spacing w:before="100" w:beforeAutospacing="1" w:after="100" w:afterAutospacing="1"/>
        <w:rPr>
          <w:color w:val="000000"/>
          <w:sz w:val="28"/>
          <w:szCs w:val="28"/>
        </w:rPr>
      </w:pPr>
      <w:r w:rsidRPr="006A58E2">
        <w:rPr>
          <w:color w:val="000000"/>
          <w:sz w:val="28"/>
          <w:szCs w:val="28"/>
        </w:rPr>
        <w:t> 7.Лесная  подстилка  долгие  годы  сохраняется  в  лесу.</w:t>
      </w:r>
    </w:p>
    <w:p w:rsidR="00AF22B6" w:rsidRPr="00AF22B6" w:rsidRDefault="00AF22B6" w:rsidP="00AF22B6">
      <w:pPr>
        <w:spacing w:before="100" w:beforeAutospacing="1" w:after="100" w:afterAutospacing="1"/>
        <w:rPr>
          <w:color w:val="000000"/>
          <w:sz w:val="28"/>
          <w:szCs w:val="28"/>
        </w:rPr>
      </w:pPr>
      <w:r w:rsidRPr="006A58E2">
        <w:rPr>
          <w:color w:val="000000"/>
          <w:sz w:val="28"/>
          <w:szCs w:val="28"/>
        </w:rPr>
        <w:t> 8.В  лесу  необходимо  сохранение  экологического  равновесия.</w:t>
      </w:r>
    </w:p>
    <w:p w:rsidR="00AF22B6" w:rsidRPr="00AF22B6" w:rsidRDefault="00AF22B6" w:rsidP="00AF22B6">
      <w:pPr>
        <w:spacing w:before="100" w:beforeAutospacing="1" w:after="100" w:afterAutospacing="1"/>
        <w:rPr>
          <w:b/>
          <w:bCs/>
          <w:color w:val="000000"/>
          <w:sz w:val="28"/>
          <w:szCs w:val="28"/>
        </w:rPr>
      </w:pPr>
    </w:p>
    <w:p w:rsidR="00AF22B6" w:rsidRPr="006A58E2" w:rsidRDefault="00AF22B6" w:rsidP="00AF22B6">
      <w:pPr>
        <w:spacing w:before="100" w:beforeAutospacing="1" w:after="100" w:afterAutospacing="1"/>
        <w:rPr>
          <w:color w:val="000000"/>
          <w:sz w:val="28"/>
          <w:szCs w:val="28"/>
        </w:rPr>
      </w:pPr>
      <w:r>
        <w:rPr>
          <w:b/>
          <w:bCs/>
          <w:color w:val="000000"/>
          <w:sz w:val="28"/>
          <w:szCs w:val="28"/>
        </w:rPr>
        <w:t>        </w:t>
      </w:r>
      <w:r w:rsidRPr="006A58E2">
        <w:rPr>
          <w:b/>
          <w:bCs/>
          <w:color w:val="000000"/>
          <w:sz w:val="28"/>
          <w:szCs w:val="28"/>
        </w:rPr>
        <w:t>                                Тест</w:t>
      </w:r>
    </w:p>
    <w:p w:rsidR="00AF22B6" w:rsidRPr="006A58E2" w:rsidRDefault="00AF22B6" w:rsidP="00AF22B6">
      <w:pPr>
        <w:spacing w:before="100" w:beforeAutospacing="1" w:after="100" w:afterAutospacing="1"/>
        <w:rPr>
          <w:color w:val="000000"/>
          <w:sz w:val="28"/>
          <w:szCs w:val="28"/>
        </w:rPr>
      </w:pPr>
      <w:r w:rsidRPr="006A58E2">
        <w:rPr>
          <w:color w:val="000000"/>
          <w:sz w:val="28"/>
          <w:szCs w:val="28"/>
        </w:rPr>
        <w:t> 1.Растения  в  лесу  растут  ярусами.</w:t>
      </w:r>
    </w:p>
    <w:p w:rsidR="00AF22B6" w:rsidRPr="006A58E2" w:rsidRDefault="00AF22B6" w:rsidP="00AF22B6">
      <w:pPr>
        <w:spacing w:before="100" w:beforeAutospacing="1" w:after="100" w:afterAutospacing="1"/>
        <w:rPr>
          <w:color w:val="000000"/>
          <w:sz w:val="28"/>
          <w:szCs w:val="28"/>
        </w:rPr>
      </w:pPr>
      <w:r w:rsidRPr="006A58E2">
        <w:rPr>
          <w:color w:val="000000"/>
          <w:sz w:val="28"/>
          <w:szCs w:val="28"/>
        </w:rPr>
        <w:t> 2.Животные  делят  ярусы  между  собой.</w:t>
      </w:r>
    </w:p>
    <w:p w:rsidR="00AF22B6" w:rsidRPr="006A58E2" w:rsidRDefault="00AF22B6" w:rsidP="00AF22B6">
      <w:pPr>
        <w:spacing w:before="100" w:beforeAutospacing="1" w:after="100" w:afterAutospacing="1"/>
        <w:rPr>
          <w:color w:val="000000"/>
          <w:sz w:val="28"/>
          <w:szCs w:val="28"/>
        </w:rPr>
      </w:pPr>
      <w:r w:rsidRPr="006A58E2">
        <w:rPr>
          <w:color w:val="000000"/>
          <w:sz w:val="28"/>
          <w:szCs w:val="28"/>
        </w:rPr>
        <w:t> 3.На  деревьях  обитают  кроты  и  землеройки.</w:t>
      </w:r>
    </w:p>
    <w:p w:rsidR="00AF22B6" w:rsidRPr="006A58E2" w:rsidRDefault="00AF22B6" w:rsidP="00AF22B6">
      <w:pPr>
        <w:spacing w:before="100" w:beforeAutospacing="1" w:after="100" w:afterAutospacing="1"/>
        <w:rPr>
          <w:color w:val="000000"/>
          <w:sz w:val="28"/>
          <w:szCs w:val="28"/>
        </w:rPr>
      </w:pPr>
      <w:r w:rsidRPr="006A58E2">
        <w:rPr>
          <w:color w:val="000000"/>
          <w:sz w:val="28"/>
          <w:szCs w:val="28"/>
        </w:rPr>
        <w:t> 4.Грибы  помогают  расти  деревьям.</w:t>
      </w:r>
    </w:p>
    <w:p w:rsidR="00AF22B6" w:rsidRPr="006A58E2" w:rsidRDefault="00AF22B6" w:rsidP="00AF22B6">
      <w:pPr>
        <w:spacing w:before="100" w:beforeAutospacing="1" w:after="100" w:afterAutospacing="1"/>
        <w:rPr>
          <w:color w:val="000000"/>
          <w:sz w:val="28"/>
          <w:szCs w:val="28"/>
        </w:rPr>
      </w:pPr>
      <w:r w:rsidRPr="006A58E2">
        <w:rPr>
          <w:color w:val="000000"/>
          <w:sz w:val="28"/>
          <w:szCs w:val="28"/>
        </w:rPr>
        <w:t> 5.Лось – хищник.</w:t>
      </w:r>
    </w:p>
    <w:p w:rsidR="00AF22B6" w:rsidRPr="006A58E2" w:rsidRDefault="00AF22B6" w:rsidP="00AF22B6">
      <w:pPr>
        <w:spacing w:before="100" w:beforeAutospacing="1" w:after="100" w:afterAutospacing="1"/>
        <w:rPr>
          <w:color w:val="000000"/>
          <w:sz w:val="28"/>
          <w:szCs w:val="28"/>
        </w:rPr>
      </w:pPr>
      <w:r w:rsidRPr="006A58E2">
        <w:rPr>
          <w:color w:val="000000"/>
          <w:sz w:val="28"/>
          <w:szCs w:val="28"/>
        </w:rPr>
        <w:t> 6.Под  действием  микроорганизмов  и  личинок  насекомых  лесная  подстилка  в  лесу  быстрее  перегнивает.</w:t>
      </w:r>
    </w:p>
    <w:p w:rsidR="00AF22B6" w:rsidRPr="006A58E2" w:rsidRDefault="00AF22B6" w:rsidP="00AF22B6">
      <w:pPr>
        <w:spacing w:before="100" w:beforeAutospacing="1" w:after="100" w:afterAutospacing="1"/>
        <w:rPr>
          <w:color w:val="000000"/>
          <w:sz w:val="28"/>
          <w:szCs w:val="28"/>
        </w:rPr>
      </w:pPr>
      <w:r w:rsidRPr="006A58E2">
        <w:rPr>
          <w:color w:val="000000"/>
          <w:sz w:val="28"/>
          <w:szCs w:val="28"/>
        </w:rPr>
        <w:t> 7.Лесная  подстилка  долгие  годы  сохраняется  в  лесу.</w:t>
      </w:r>
    </w:p>
    <w:p w:rsidR="00AF22B6" w:rsidRPr="006A58E2" w:rsidRDefault="00AF22B6" w:rsidP="00AF22B6">
      <w:pPr>
        <w:spacing w:before="100" w:beforeAutospacing="1" w:after="100" w:afterAutospacing="1"/>
        <w:rPr>
          <w:color w:val="000000"/>
          <w:sz w:val="28"/>
          <w:szCs w:val="28"/>
        </w:rPr>
      </w:pPr>
      <w:r w:rsidRPr="006A58E2">
        <w:rPr>
          <w:color w:val="000000"/>
          <w:sz w:val="28"/>
          <w:szCs w:val="28"/>
        </w:rPr>
        <w:t> 8.В  лесу  необходимо  сохранение  экологического  равновесия.</w:t>
      </w:r>
    </w:p>
    <w:p w:rsidR="00AF22B6" w:rsidRPr="00E50CE9" w:rsidRDefault="00AF22B6" w:rsidP="00AF22B6"/>
    <w:p w:rsidR="00AF22B6" w:rsidRPr="00AF22B6" w:rsidRDefault="00AF22B6" w:rsidP="00AF22B6"/>
    <w:p w:rsidR="00AF22B6" w:rsidRPr="00AF22B6" w:rsidRDefault="00AF22B6" w:rsidP="00AF22B6"/>
    <w:p w:rsidR="00AF22B6" w:rsidRPr="00AF22B6" w:rsidRDefault="00DD554C" w:rsidP="00AF22B6">
      <w:r>
        <w:rPr>
          <w:noProof/>
          <w:lang w:eastAsia="ru-RU"/>
        </w:rPr>
        <w:pict>
          <v:shape id="_x0000_s1029" type="#_x0000_t75" style="position:absolute;margin-left:-45pt;margin-top:-64.15pt;width:531pt;height:398.25pt;z-index:251661312">
            <v:imagedata r:id="rId10" o:title=""/>
          </v:shape>
          <o:OLEObject Type="Embed" ProgID="PowerPoint.Slide.8" ShapeID="_x0000_s1029" DrawAspect="Content" ObjectID="_1450365582" r:id="rId11"/>
        </w:pict>
      </w:r>
    </w:p>
    <w:p w:rsidR="00AF22B6" w:rsidRDefault="00AF22B6" w:rsidP="00AF22B6"/>
    <w:p w:rsidR="00AF22B6" w:rsidRDefault="00AF22B6" w:rsidP="00AF22B6"/>
    <w:p w:rsidR="00AF22B6" w:rsidRDefault="00AF22B6" w:rsidP="00AF22B6"/>
    <w:p w:rsidR="00AF22B6" w:rsidRDefault="00AF22B6" w:rsidP="00AF22B6"/>
    <w:p w:rsidR="00AF22B6" w:rsidRDefault="00AF22B6" w:rsidP="00AF22B6"/>
    <w:p w:rsidR="00AF22B6" w:rsidRDefault="00AF22B6" w:rsidP="00AF22B6"/>
    <w:p w:rsidR="00AF22B6" w:rsidRDefault="00AF22B6" w:rsidP="00AF22B6"/>
    <w:p w:rsidR="00AF22B6" w:rsidRDefault="00AF22B6" w:rsidP="00AF22B6"/>
    <w:p w:rsidR="00AF22B6" w:rsidRDefault="00AF22B6" w:rsidP="00AF22B6"/>
    <w:p w:rsidR="00AF22B6" w:rsidRDefault="00AF22B6" w:rsidP="00AF22B6"/>
    <w:p w:rsidR="00AF22B6" w:rsidRDefault="00AF22B6" w:rsidP="00AF22B6"/>
    <w:p w:rsidR="00AF22B6" w:rsidRDefault="00AF22B6" w:rsidP="00AF22B6"/>
    <w:p w:rsidR="00AF22B6" w:rsidRDefault="00DD554C" w:rsidP="00AF22B6">
      <w:r>
        <w:rPr>
          <w:noProof/>
          <w:lang w:eastAsia="ru-RU"/>
        </w:rPr>
        <w:pict>
          <v:shape id="_x0000_s1030" type="#_x0000_t75" style="position:absolute;margin-left:-45pt;margin-top:3.35pt;width:531pt;height:398.25pt;z-index:251662336">
            <v:imagedata r:id="rId10" o:title=""/>
          </v:shape>
          <o:OLEObject Type="Embed" ProgID="PowerPoint.Slide.8" ShapeID="_x0000_s1030" DrawAspect="Content" ObjectID="_1450365583" r:id="rId12"/>
        </w:pict>
      </w:r>
    </w:p>
    <w:p w:rsidR="00AF22B6" w:rsidRDefault="00AF22B6" w:rsidP="00AF22B6"/>
    <w:p w:rsidR="00AF22B6" w:rsidRDefault="00AF22B6" w:rsidP="00AF22B6"/>
    <w:p w:rsidR="00AF22B6" w:rsidRDefault="00AF22B6" w:rsidP="00AF22B6"/>
    <w:p w:rsidR="00AF22B6" w:rsidRDefault="00AF22B6" w:rsidP="00AF22B6"/>
    <w:p w:rsidR="00AF22B6" w:rsidRDefault="00AF22B6" w:rsidP="00AF22B6"/>
    <w:p w:rsidR="00AF22B6" w:rsidRDefault="00AF22B6" w:rsidP="00AF22B6"/>
    <w:p w:rsidR="00AF22B6" w:rsidRDefault="00AF22B6" w:rsidP="00AF22B6"/>
    <w:p w:rsidR="00AF22B6" w:rsidRDefault="00AF22B6" w:rsidP="00AF22B6"/>
    <w:p w:rsidR="00AF22B6" w:rsidRDefault="00AF22B6" w:rsidP="00AF22B6"/>
    <w:p w:rsidR="00AF22B6" w:rsidRDefault="00AF22B6" w:rsidP="00AF22B6"/>
    <w:p w:rsidR="00AF22B6" w:rsidRDefault="00AF22B6" w:rsidP="00AF22B6"/>
    <w:p w:rsidR="00AF22B6" w:rsidRDefault="00AF22B6" w:rsidP="00AF22B6"/>
    <w:p w:rsidR="00AF22B6" w:rsidRDefault="00F91990" w:rsidP="00AF22B6">
      <w:r>
        <w:rPr>
          <w:noProof/>
          <w:lang w:eastAsia="ru-RU"/>
        </w:rPr>
        <w:lastRenderedPageBreak/>
        <w:pict>
          <v:shape id="_x0000_s1031" type="#_x0000_t75" style="position:absolute;margin-left:-36.9pt;margin-top:-33.7pt;width:531pt;height:398.25pt;z-index:251663360">
            <v:imagedata r:id="rId10" o:title=""/>
          </v:shape>
          <o:OLEObject Type="Embed" ProgID="PowerPoint.Slide.8" ShapeID="_x0000_s1031" DrawAspect="Content" ObjectID="_1450365584" r:id="rId13"/>
        </w:pict>
      </w:r>
    </w:p>
    <w:p w:rsidR="00AF22B6" w:rsidRDefault="00AF22B6" w:rsidP="00AF22B6"/>
    <w:p w:rsidR="00AF22B6" w:rsidRDefault="00AF22B6" w:rsidP="00AF22B6"/>
    <w:p w:rsidR="00AF22B6" w:rsidRDefault="00AF22B6" w:rsidP="00AF22B6"/>
    <w:p w:rsidR="00AF22B6" w:rsidRDefault="00AF22B6" w:rsidP="00AF22B6"/>
    <w:p w:rsidR="00AF22B6" w:rsidRDefault="00AF22B6" w:rsidP="00AF22B6"/>
    <w:p w:rsidR="00AF22B6" w:rsidRDefault="00AF22B6" w:rsidP="00AF22B6"/>
    <w:p w:rsidR="00AF22B6" w:rsidRDefault="00AF22B6" w:rsidP="00AF22B6"/>
    <w:p w:rsidR="00AF22B6" w:rsidRDefault="00AF22B6" w:rsidP="00AF22B6"/>
    <w:p w:rsidR="00AF22B6" w:rsidRDefault="00AF22B6" w:rsidP="00AF22B6"/>
    <w:p w:rsidR="00AF22B6" w:rsidRDefault="00AF22B6" w:rsidP="00AF22B6"/>
    <w:p w:rsidR="00AF22B6" w:rsidRDefault="00AF22B6" w:rsidP="00AF22B6"/>
    <w:p w:rsidR="00AF22B6" w:rsidRDefault="00AF22B6" w:rsidP="00AF22B6"/>
    <w:p w:rsidR="00AF22B6" w:rsidRDefault="00AF22B6" w:rsidP="00AF22B6"/>
    <w:p w:rsidR="00AF22B6" w:rsidRDefault="00F91990" w:rsidP="00AF22B6">
      <w:r>
        <w:rPr>
          <w:noProof/>
          <w:lang w:eastAsia="ru-RU"/>
        </w:rPr>
        <w:pict>
          <v:shape id="_x0000_s1032" type="#_x0000_t75" style="position:absolute;margin-left:-48pt;margin-top:16pt;width:546.6pt;height:409.95pt;z-index:251664384">
            <v:imagedata r:id="rId14" o:title=""/>
          </v:shape>
          <o:OLEObject Type="Embed" ProgID="PowerPoint.Slide.12" ShapeID="_x0000_s1032" DrawAspect="Content" ObjectID="_1450365585" r:id="rId15"/>
        </w:pict>
      </w:r>
    </w:p>
    <w:p w:rsidR="00AF22B6" w:rsidRDefault="00AF22B6" w:rsidP="00AF22B6"/>
    <w:p w:rsidR="00AF22B6" w:rsidRDefault="00AF22B6" w:rsidP="00AF22B6"/>
    <w:p w:rsidR="00AF22B6" w:rsidRDefault="00AF22B6" w:rsidP="00AF22B6"/>
    <w:p w:rsidR="00AF22B6" w:rsidRDefault="00AF22B6" w:rsidP="00AF22B6"/>
    <w:p w:rsidR="00AF22B6" w:rsidRDefault="00AF22B6" w:rsidP="00AF22B6"/>
    <w:p w:rsidR="00AF22B6" w:rsidRDefault="00AF22B6" w:rsidP="00AF22B6"/>
    <w:p w:rsidR="00AF22B6" w:rsidRDefault="00AF22B6" w:rsidP="00AF22B6"/>
    <w:p w:rsidR="00AF22B6" w:rsidRDefault="00AF22B6" w:rsidP="00AF22B6"/>
    <w:p w:rsidR="00AF22B6" w:rsidRDefault="00AF22B6" w:rsidP="00AF22B6"/>
    <w:p w:rsidR="00AF22B6" w:rsidRDefault="00AF22B6" w:rsidP="00AF22B6"/>
    <w:p w:rsidR="00AF22B6" w:rsidRDefault="00AF22B6" w:rsidP="00AF22B6"/>
    <w:p w:rsidR="00AF22B6" w:rsidRDefault="00AF22B6" w:rsidP="00AF22B6"/>
    <w:p w:rsidR="00AF22B6" w:rsidRDefault="00AF22B6" w:rsidP="00AF22B6"/>
    <w:p w:rsidR="00AF22B6" w:rsidRDefault="00F91990" w:rsidP="00AF22B6">
      <w:r>
        <w:rPr>
          <w:noProof/>
          <w:lang w:eastAsia="ru-RU"/>
        </w:rPr>
        <w:lastRenderedPageBreak/>
        <w:pict>
          <v:shape id="_x0000_s1033" type="#_x0000_t75" style="position:absolute;margin-left:-63pt;margin-top:-48pt;width:546.6pt;height:409.95pt;z-index:251665408">
            <v:imagedata r:id="rId14" o:title=""/>
          </v:shape>
          <o:OLEObject Type="Embed" ProgID="PowerPoint.Slide.12" ShapeID="_x0000_s1033" DrawAspect="Content" ObjectID="_1450365586" r:id="rId16"/>
        </w:pict>
      </w:r>
    </w:p>
    <w:p w:rsidR="00AF22B6" w:rsidRDefault="00AF22B6" w:rsidP="00AF22B6"/>
    <w:p w:rsidR="00AF22B6" w:rsidRDefault="00AF22B6" w:rsidP="00AF22B6"/>
    <w:p w:rsidR="00AF22B6" w:rsidRDefault="00AF22B6" w:rsidP="00AF22B6"/>
    <w:p w:rsidR="00AF22B6" w:rsidRDefault="00AF22B6" w:rsidP="00AF22B6"/>
    <w:p w:rsidR="00AF22B6" w:rsidRDefault="00AF22B6" w:rsidP="00AF22B6"/>
    <w:p w:rsidR="00AF22B6" w:rsidRDefault="00AF22B6" w:rsidP="00AF22B6"/>
    <w:p w:rsidR="00AF22B6" w:rsidRDefault="00AF22B6" w:rsidP="00AF22B6"/>
    <w:p w:rsidR="00AF22B6" w:rsidRDefault="00AF22B6" w:rsidP="00AF22B6"/>
    <w:p w:rsidR="00AF22B6" w:rsidRDefault="00AF22B6" w:rsidP="00AF22B6"/>
    <w:p w:rsidR="00AF22B6" w:rsidRDefault="00AF22B6" w:rsidP="00AF22B6"/>
    <w:p w:rsidR="00AF22B6" w:rsidRDefault="00AF22B6" w:rsidP="00AF22B6"/>
    <w:p w:rsidR="00AF22B6" w:rsidRDefault="00AF22B6" w:rsidP="00AF22B6"/>
    <w:p w:rsidR="00AF22B6" w:rsidRDefault="00AF22B6" w:rsidP="00AF22B6"/>
    <w:p w:rsidR="00AF22B6" w:rsidRDefault="00F91990" w:rsidP="00AF22B6">
      <w:r>
        <w:rPr>
          <w:noProof/>
          <w:lang w:eastAsia="ru-RU"/>
        </w:rPr>
        <w:pict>
          <v:shape id="_x0000_s1035" type="#_x0000_t75" style="position:absolute;margin-left:-50.25pt;margin-top:20.35pt;width:546.6pt;height:409.95pt;z-index:251666432">
            <v:imagedata r:id="rId14" o:title=""/>
          </v:shape>
          <o:OLEObject Type="Embed" ProgID="PowerPoint.Slide.12" ShapeID="_x0000_s1035" DrawAspect="Content" ObjectID="_1450365587" r:id="rId17"/>
        </w:pict>
      </w:r>
    </w:p>
    <w:p w:rsidR="00AF22B6" w:rsidRDefault="00AF22B6" w:rsidP="00AF22B6"/>
    <w:p w:rsidR="00AF22B6" w:rsidRDefault="00AF22B6" w:rsidP="00AF22B6"/>
    <w:p w:rsidR="00F91990" w:rsidRDefault="00F91990" w:rsidP="00AF22B6"/>
    <w:p w:rsidR="00F91990" w:rsidRDefault="00F91990" w:rsidP="00AF22B6"/>
    <w:p w:rsidR="00F91990" w:rsidRDefault="00F91990" w:rsidP="00AF22B6"/>
    <w:p w:rsidR="00F91990" w:rsidRDefault="00F91990" w:rsidP="00AF22B6"/>
    <w:p w:rsidR="00F91990" w:rsidRDefault="00F91990" w:rsidP="00AF22B6"/>
    <w:p w:rsidR="00F91990" w:rsidRDefault="00F91990" w:rsidP="00AF22B6"/>
    <w:p w:rsidR="00F91990" w:rsidRDefault="00F91990" w:rsidP="00AF22B6"/>
    <w:p w:rsidR="00F91990" w:rsidRDefault="00F91990" w:rsidP="00AF22B6"/>
    <w:p w:rsidR="00F91990" w:rsidRDefault="00F91990" w:rsidP="00AF22B6"/>
    <w:p w:rsidR="00F91990" w:rsidRDefault="00F91990" w:rsidP="00AF22B6"/>
    <w:p w:rsidR="00F91990" w:rsidRDefault="00F91990" w:rsidP="00AF22B6"/>
    <w:p w:rsidR="00F91990" w:rsidRPr="00186217" w:rsidRDefault="00F91990" w:rsidP="00F91990">
      <w:pPr>
        <w:jc w:val="center"/>
        <w:rPr>
          <w:rStyle w:val="a8"/>
          <w:rFonts w:ascii="Arial Rounded MT Bold" w:hAnsi="Arial Rounded MT Bold"/>
          <w:i/>
          <w:sz w:val="28"/>
          <w:szCs w:val="28"/>
        </w:rPr>
      </w:pPr>
      <w:r w:rsidRPr="00186217">
        <w:rPr>
          <w:rStyle w:val="a8"/>
          <w:i/>
          <w:sz w:val="28"/>
          <w:szCs w:val="28"/>
        </w:rPr>
        <w:lastRenderedPageBreak/>
        <w:t>Животный</w:t>
      </w:r>
      <w:r w:rsidRPr="00186217">
        <w:rPr>
          <w:rStyle w:val="a8"/>
          <w:rFonts w:ascii="Arial Rounded MT Bold" w:hAnsi="Arial Rounded MT Bold"/>
          <w:i/>
          <w:sz w:val="28"/>
          <w:szCs w:val="28"/>
        </w:rPr>
        <w:t xml:space="preserve"> </w:t>
      </w:r>
      <w:r w:rsidRPr="00186217">
        <w:rPr>
          <w:rStyle w:val="a8"/>
          <w:i/>
          <w:sz w:val="28"/>
          <w:szCs w:val="28"/>
        </w:rPr>
        <w:t>мир Амурской области.</w:t>
      </w:r>
    </w:p>
    <w:p w:rsidR="00F91990" w:rsidRPr="00983FD5" w:rsidRDefault="00F91990" w:rsidP="00F91990">
      <w:pPr>
        <w:rPr>
          <w:rStyle w:val="a8"/>
          <w:rFonts w:ascii="Arial Rounded MT Bold" w:hAnsi="Arial Rounded MT Bold"/>
          <w:i/>
          <w:color w:val="008000"/>
          <w:sz w:val="36"/>
          <w:szCs w:val="36"/>
        </w:rPr>
      </w:pPr>
    </w:p>
    <w:p w:rsidR="00F91990" w:rsidRDefault="00F91990" w:rsidP="00F91990"/>
    <w:tbl>
      <w:tblPr>
        <w:tblW w:w="5000" w:type="pct"/>
        <w:tblCellSpacing w:w="0" w:type="dxa"/>
        <w:tblCellMar>
          <w:left w:w="0" w:type="dxa"/>
          <w:right w:w="0" w:type="dxa"/>
        </w:tblCellMar>
        <w:tblLook w:val="0000"/>
      </w:tblPr>
      <w:tblGrid>
        <w:gridCol w:w="4677"/>
        <w:gridCol w:w="4678"/>
      </w:tblGrid>
      <w:tr w:rsidR="00F91990" w:rsidTr="00674354">
        <w:trPr>
          <w:tblCellSpacing w:w="0" w:type="dxa"/>
        </w:trPr>
        <w:tc>
          <w:tcPr>
            <w:tcW w:w="2500" w:type="pct"/>
          </w:tcPr>
          <w:p w:rsidR="00F91990" w:rsidRDefault="00F91990" w:rsidP="00674354">
            <w:pPr>
              <w:jc w:val="center"/>
            </w:pPr>
            <w:r>
              <w:rPr>
                <w:noProof/>
                <w:color w:val="0000FF"/>
              </w:rPr>
              <w:drawing>
                <wp:inline distT="0" distB="0" distL="0" distR="0">
                  <wp:extent cx="1905000" cy="1428750"/>
                  <wp:effectExtent l="19050" t="0" r="0" b="0"/>
                  <wp:docPr id="1" name="Рисунок 1" descr="P1040901">
                    <a:hlinkClick xmlns:a="http://schemas.openxmlformats.org/drawingml/2006/main" r:id="rId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1040901"/>
                          <pic:cNvPicPr>
                            <a:picLocks noChangeAspect="1" noChangeArrowheads="1"/>
                          </pic:cNvPicPr>
                        </pic:nvPicPr>
                        <pic:blipFill>
                          <a:blip r:embed="rId19"/>
                          <a:srcRect/>
                          <a:stretch>
                            <a:fillRect/>
                          </a:stretch>
                        </pic:blipFill>
                        <pic:spPr bwMode="auto">
                          <a:xfrm>
                            <a:off x="0" y="0"/>
                            <a:ext cx="1905000" cy="1428750"/>
                          </a:xfrm>
                          <a:prstGeom prst="rect">
                            <a:avLst/>
                          </a:prstGeom>
                          <a:noFill/>
                          <a:ln w="9525">
                            <a:noFill/>
                            <a:miter lim="800000"/>
                            <a:headEnd/>
                            <a:tailEnd/>
                          </a:ln>
                        </pic:spPr>
                      </pic:pic>
                    </a:graphicData>
                  </a:graphic>
                </wp:inline>
              </w:drawing>
            </w:r>
          </w:p>
        </w:tc>
        <w:tc>
          <w:tcPr>
            <w:tcW w:w="2500" w:type="pct"/>
          </w:tcPr>
          <w:p w:rsidR="00F91990" w:rsidRDefault="00F91990" w:rsidP="00674354">
            <w:pPr>
              <w:jc w:val="center"/>
            </w:pPr>
            <w:r>
              <w:rPr>
                <w:noProof/>
                <w:color w:val="0000FF"/>
              </w:rPr>
              <w:drawing>
                <wp:inline distT="0" distB="0" distL="0" distR="0">
                  <wp:extent cx="2143125" cy="1428750"/>
                  <wp:effectExtent l="19050" t="0" r="9525" b="0"/>
                  <wp:docPr id="2" name="Рисунок 2" descr="IMG_0444">
                    <a:hlinkClick xmlns:a="http://schemas.openxmlformats.org/drawingml/2006/main" r:id="rId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G_0444"/>
                          <pic:cNvPicPr>
                            <a:picLocks noChangeAspect="1" noChangeArrowheads="1"/>
                          </pic:cNvPicPr>
                        </pic:nvPicPr>
                        <pic:blipFill>
                          <a:blip r:embed="rId21"/>
                          <a:srcRect/>
                          <a:stretch>
                            <a:fillRect/>
                          </a:stretch>
                        </pic:blipFill>
                        <pic:spPr bwMode="auto">
                          <a:xfrm>
                            <a:off x="0" y="0"/>
                            <a:ext cx="2143125" cy="1428750"/>
                          </a:xfrm>
                          <a:prstGeom prst="rect">
                            <a:avLst/>
                          </a:prstGeom>
                          <a:noFill/>
                          <a:ln w="9525">
                            <a:noFill/>
                            <a:miter lim="800000"/>
                            <a:headEnd/>
                            <a:tailEnd/>
                          </a:ln>
                        </pic:spPr>
                      </pic:pic>
                    </a:graphicData>
                  </a:graphic>
                </wp:inline>
              </w:drawing>
            </w:r>
          </w:p>
        </w:tc>
      </w:tr>
    </w:tbl>
    <w:p w:rsidR="00F91990" w:rsidRPr="00186217" w:rsidRDefault="00F91990" w:rsidP="00F91990">
      <w:pPr>
        <w:pStyle w:val="a7"/>
      </w:pPr>
      <w:r>
        <w:br/>
      </w:r>
      <w:r>
        <w:br/>
      </w:r>
      <w:r w:rsidRPr="00186217">
        <w:t xml:space="preserve">Животный мир Амурской области богат и разнообразен. </w:t>
      </w:r>
      <w:r w:rsidRPr="00186217">
        <w:br/>
      </w:r>
      <w:r w:rsidRPr="00186217">
        <w:br/>
        <w:t xml:space="preserve">На территории области обитают 64 вида млекопитающих, более 320 видов птиц, 9 видов пресмыкающихся, 6 видов земноводных; в реках и озерах — свыше 70 видов рыб. </w:t>
      </w:r>
      <w:r w:rsidRPr="00186217">
        <w:br/>
        <w:t xml:space="preserve"> Типичные представители — лось, соболь, росомаха, каменный глухарь, черный дятел, тетерев, рябчик, кедровка;  охотский сверчок,</w:t>
      </w:r>
      <w:r w:rsidRPr="00186217">
        <w:br/>
        <w:t>К широко распространенным животным лесной зоны относятся белка, рысь, бурый медведь, сойка, большой пестрый дятел, живородящая ящерица, северный олень, заяц-беляк, белая куропатка. С юга в тайгу проникают изюбр, енотовидная собака, голубая сорокаизюбр, уссурийский кабан, черный или белогрудый медведь, лесной амурский кот, дальневосточная косуля (дикая коза), енотовидная собака, маньчжурский подвид белки.  Из тайги сюда проникают соболь, лось, колонок, рысь, белка-летяга, рябчик, бурый медведь,  длиннохвостый суслик, даурский хомячок, бородатая куропатка, даурский журавль, болотной совы, полевого жаворонка, овсянки-дубровника. Здесь встречаются колонок, бурундук, косуля, маньчжурский заяц, фазан.. Изредка в область заходит с сосед</w:t>
      </w:r>
      <w:r>
        <w:t xml:space="preserve">них территорий амурский тигр   </w:t>
      </w:r>
      <w:r w:rsidRPr="00186217">
        <w:t>Широко распространены волк, лисица, ласка, горностай, колонок, летучие мыши, коршун, ястреб-тетеревятник, пустельга, ушастая и болотная сова, седоголовая овсянка и дубровник, сибирская лягушка.</w:t>
      </w:r>
      <w:r w:rsidRPr="00186217">
        <w:br/>
      </w:r>
    </w:p>
    <w:p w:rsidR="00F91990" w:rsidRDefault="00F91990" w:rsidP="00F91990">
      <w:pPr>
        <w:pStyle w:val="a7"/>
        <w:rPr>
          <w:color w:val="333399"/>
        </w:rPr>
      </w:pPr>
    </w:p>
    <w:p w:rsidR="00F91990" w:rsidRDefault="00F91990" w:rsidP="00F91990">
      <w:pPr>
        <w:pStyle w:val="a7"/>
        <w:rPr>
          <w:color w:val="333399"/>
        </w:rPr>
      </w:pPr>
    </w:p>
    <w:p w:rsidR="00F91990" w:rsidRDefault="00F91990" w:rsidP="00F91990">
      <w:pPr>
        <w:pStyle w:val="a7"/>
        <w:rPr>
          <w:color w:val="333399"/>
        </w:rPr>
      </w:pPr>
    </w:p>
    <w:p w:rsidR="00F91990" w:rsidRDefault="00F91990" w:rsidP="00F91990">
      <w:pPr>
        <w:pStyle w:val="a7"/>
        <w:jc w:val="center"/>
        <w:rPr>
          <w:color w:val="333399"/>
        </w:rPr>
      </w:pPr>
    </w:p>
    <w:p w:rsidR="00F91990" w:rsidRDefault="00F91990" w:rsidP="00F91990">
      <w:pPr>
        <w:pStyle w:val="a7"/>
        <w:jc w:val="center"/>
        <w:rPr>
          <w:color w:val="333399"/>
        </w:rPr>
      </w:pPr>
    </w:p>
    <w:p w:rsidR="00F91990" w:rsidRDefault="00F91990" w:rsidP="00F91990">
      <w:pPr>
        <w:pStyle w:val="a7"/>
        <w:jc w:val="center"/>
      </w:pPr>
      <w:r w:rsidRPr="00983FD5">
        <w:rPr>
          <w:color w:val="333399"/>
        </w:rPr>
        <w:br/>
      </w:r>
      <w:r>
        <w:br/>
      </w:r>
      <w:r>
        <w:rPr>
          <w:noProof/>
          <w:color w:val="0000FF"/>
        </w:rPr>
        <w:lastRenderedPageBreak/>
        <w:drawing>
          <wp:inline distT="0" distB="0" distL="0" distR="0">
            <wp:extent cx="6172200" cy="1152525"/>
            <wp:effectExtent l="19050" t="0" r="0" b="0"/>
            <wp:docPr id="3" name="Рисунок 3" descr="Panorama2">
              <a:hlinkClick xmlns:a="http://schemas.openxmlformats.org/drawingml/2006/main" r:id="rId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anorama2"/>
                    <pic:cNvPicPr>
                      <a:picLocks noChangeAspect="1" noChangeArrowheads="1"/>
                    </pic:cNvPicPr>
                  </pic:nvPicPr>
                  <pic:blipFill>
                    <a:blip r:embed="rId23"/>
                    <a:srcRect/>
                    <a:stretch>
                      <a:fillRect/>
                    </a:stretch>
                  </pic:blipFill>
                  <pic:spPr bwMode="auto">
                    <a:xfrm>
                      <a:off x="0" y="0"/>
                      <a:ext cx="6172200" cy="1152525"/>
                    </a:xfrm>
                    <a:prstGeom prst="rect">
                      <a:avLst/>
                    </a:prstGeom>
                    <a:noFill/>
                    <a:ln w="9525">
                      <a:noFill/>
                      <a:miter lim="800000"/>
                      <a:headEnd/>
                      <a:tailEnd/>
                    </a:ln>
                  </pic:spPr>
                </pic:pic>
              </a:graphicData>
            </a:graphic>
          </wp:inline>
        </w:drawing>
      </w:r>
      <w:r>
        <w:rPr>
          <w:b/>
          <w:bCs/>
        </w:rPr>
        <w:br/>
      </w:r>
      <w:r>
        <w:rPr>
          <w:rStyle w:val="a8"/>
        </w:rPr>
        <w:t>Особо охраняемые природные территории Амурской области</w:t>
      </w:r>
      <w:r>
        <w:br/>
      </w:r>
      <w:r>
        <w:br/>
        <w:t>Система особо охраняемых природных территорий Амурской области в настоящее время представлена ООПТ как федерального, так и регионального значения. К первым относятся 3 заповедника – «Зейский», «Норский» и «Хинганский», и два заказника федерального значения – «Орловский» и «Хингано-Архаринский». ООПТ регионального значения представлены 34 заказниками, 118 памятниками природы областного значения. Природные заказники областного значения подразделяются на 23 зоологических, 7 ботанических, 2 комплексных, 1 ихтиологический и 1 водно-болотное угодье. Расположены они в 19 из 20 административных районов области. Соприкосновение различных географических и фаунистических зон предопределили наличие на них богатейшего видового разнообразия растительного и животного мира. Флора представлена более чем 2000 видов сосудистых растений, животный мир включает всех представителей, встречающихся на территории области.</w:t>
      </w:r>
      <w:r>
        <w:br/>
      </w:r>
      <w:r>
        <w:br/>
        <w:t>На территории области находятся два водно-болотных угодья международного значения (Рамсарские угодья), имеющих значение, в основном, в качестве мест обитания мигрирующих водоплавающих и околоводных видов птиц  – государственный природный зоологический заказник областного значения «Муравьевский»; Хингано-Архаринская низменность в пределах государственного федерального природного заповедника «Хинганский» и государственного природного заказника областного значения «Ганукан». В настоящее время ведется работа по приданию статуса ВБУ международного значения государственному природному зоологическому заказнику «Ташинский».</w:t>
      </w:r>
      <w:r>
        <w:br/>
      </w:r>
      <w:r>
        <w:br/>
        <w:t>Особо охраняемые природные территории расположены во всех природно-климатических зонах области, обеспечивая защиту эталонных природных комплексов области от антропогенного воздействия, охрану редких и исчезающих видов животных и растений. Общая площадь их составляет 3,69 млн. га., что составляет 10,18% территории области. Это соответствует признанным международным стандартам, согласно которым доля ООПТ для каждого региона должна составлять не менее 10% от его территории. По данному показателю Амурская область занимает 5 место среди субъектов Дальневосточного федерального округа.</w:t>
      </w:r>
      <w:r>
        <w:br/>
      </w:r>
      <w:r>
        <w:br/>
        <w:t xml:space="preserve">ООПТ федерального значения подведомственны Министерству природных ресурсов РФ, регионального – Управлению по охране, контролю и регулированию использования объектов животного мира и среды их обитания Амурской области. Непосредственная хозяйственная деятельность в них обеспечивается ГУ Амурской области «Дирекция по охране и использованию животного мира и ООПТ». Учреждение создано в соответствие с Федеральным законом № 33-ФЗ «Об особо охраняемых природных территориях» и согласно постановлению Губернатора Амурской области №585 от 18.10.2005 </w:t>
      </w:r>
    </w:p>
    <w:p w:rsidR="00F91990" w:rsidRDefault="00F91990" w:rsidP="00AF22B6"/>
    <w:p w:rsidR="00AF22B6" w:rsidRPr="00AF22B6" w:rsidRDefault="00AF22B6" w:rsidP="00AF22B6"/>
    <w:sectPr w:rsidR="00AF22B6" w:rsidRPr="00AF22B6" w:rsidSect="00CD470D">
      <w:footerReference w:type="default" r:id="rId24"/>
      <w:pgSz w:w="11906" w:h="16838"/>
      <w:pgMar w:top="1134" w:right="850" w:bottom="1134"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C630E7" w:rsidRDefault="00C630E7" w:rsidP="00F91990">
      <w:pPr>
        <w:spacing w:after="0" w:line="240" w:lineRule="auto"/>
      </w:pPr>
      <w:r>
        <w:separator/>
      </w:r>
    </w:p>
  </w:endnote>
  <w:endnote w:type="continuationSeparator" w:id="1">
    <w:p w:rsidR="00C630E7" w:rsidRDefault="00C630E7" w:rsidP="00F91990">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CC"/>
    <w:family w:val="swiss"/>
    <w:pitch w:val="variable"/>
    <w:sig w:usb0="A00002EF" w:usb1="4000207B" w:usb2="00000000" w:usb3="00000000" w:csb0="0000009F" w:csb1="00000000"/>
  </w:font>
  <w:font w:name="Times New Roman">
    <w:panose1 w:val="02020603050405020304"/>
    <w:charset w:val="CC"/>
    <w:family w:val="roman"/>
    <w:pitch w:val="variable"/>
    <w:sig w:usb0="20002A87" w:usb1="80000000" w:usb2="00000008" w:usb3="00000000" w:csb0="000001FF" w:csb1="00000000"/>
  </w:font>
  <w:font w:name="Tahoma">
    <w:panose1 w:val="020B0604030504040204"/>
    <w:charset w:val="CC"/>
    <w:family w:val="swiss"/>
    <w:pitch w:val="variable"/>
    <w:sig w:usb0="61002A87" w:usb1="80000000" w:usb2="00000008" w:usb3="00000000" w:csb0="000101FF" w:csb1="00000000"/>
  </w:font>
  <w:font w:name="Arial Rounded MT Bold">
    <w:panose1 w:val="020F0704030504030204"/>
    <w:charset w:val="00"/>
    <w:family w:val="swiss"/>
    <w:pitch w:val="variable"/>
    <w:sig w:usb0="00000003" w:usb1="00000000" w:usb2="00000000" w:usb3="00000000" w:csb0="00000001" w:csb1="00000000"/>
  </w:font>
  <w:font w:name="Cambria">
    <w:panose1 w:val="02040503050406030204"/>
    <w:charset w:val="CC"/>
    <w:family w:val="roman"/>
    <w:pitch w:val="variable"/>
    <w:sig w:usb0="A00002EF" w:usb1="4000004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91990" w:rsidRDefault="00F91990">
    <w:pPr>
      <w:pStyle w:val="a5"/>
    </w:pPr>
  </w:p>
  <w:p w:rsidR="00F91990" w:rsidRDefault="00F91990">
    <w:pPr>
      <w:pStyle w:val="a5"/>
    </w:pPr>
  </w:p>
  <w:p w:rsidR="00F91990" w:rsidRDefault="00F91990">
    <w:pPr>
      <w:pStyle w:val="a5"/>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C630E7" w:rsidRDefault="00C630E7" w:rsidP="00F91990">
      <w:pPr>
        <w:spacing w:after="0" w:line="240" w:lineRule="auto"/>
      </w:pPr>
      <w:r>
        <w:separator/>
      </w:r>
    </w:p>
  </w:footnote>
  <w:footnote w:type="continuationSeparator" w:id="1">
    <w:p w:rsidR="00C630E7" w:rsidRDefault="00C630E7" w:rsidP="00F91990">
      <w:pPr>
        <w:spacing w:after="0" w:line="240" w:lineRule="auto"/>
      </w:pPr>
      <w:r>
        <w:continuationSeparator/>
      </w:r>
    </w:p>
  </w:footnote>
</w:footnote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characterSpacingControl w:val="doNotCompress"/>
  <w:footnotePr>
    <w:footnote w:id="0"/>
    <w:footnote w:id="1"/>
  </w:footnotePr>
  <w:endnotePr>
    <w:endnote w:id="0"/>
    <w:endnote w:id="1"/>
  </w:endnotePr>
  <w:compat/>
  <w:rsids>
    <w:rsidRoot w:val="00AF22B6"/>
    <w:rsid w:val="00363069"/>
    <w:rsid w:val="00AF22B6"/>
    <w:rsid w:val="00C630E7"/>
    <w:rsid w:val="00CD470D"/>
    <w:rsid w:val="00DD554C"/>
    <w:rsid w:val="00F91990"/>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0"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D470D"/>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semiHidden/>
    <w:unhideWhenUsed/>
    <w:rsid w:val="00F91990"/>
    <w:pPr>
      <w:tabs>
        <w:tab w:val="center" w:pos="4677"/>
        <w:tab w:val="right" w:pos="9355"/>
      </w:tabs>
      <w:spacing w:after="0" w:line="240" w:lineRule="auto"/>
    </w:pPr>
  </w:style>
  <w:style w:type="character" w:customStyle="1" w:styleId="a4">
    <w:name w:val="Верхний колонтитул Знак"/>
    <w:basedOn w:val="a0"/>
    <w:link w:val="a3"/>
    <w:uiPriority w:val="99"/>
    <w:semiHidden/>
    <w:rsid w:val="00F91990"/>
  </w:style>
  <w:style w:type="paragraph" w:styleId="a5">
    <w:name w:val="footer"/>
    <w:basedOn w:val="a"/>
    <w:link w:val="a6"/>
    <w:uiPriority w:val="99"/>
    <w:semiHidden/>
    <w:unhideWhenUsed/>
    <w:rsid w:val="00F91990"/>
    <w:pPr>
      <w:tabs>
        <w:tab w:val="center" w:pos="4677"/>
        <w:tab w:val="right" w:pos="9355"/>
      </w:tabs>
      <w:spacing w:after="0" w:line="240" w:lineRule="auto"/>
    </w:pPr>
  </w:style>
  <w:style w:type="character" w:customStyle="1" w:styleId="a6">
    <w:name w:val="Нижний колонтитул Знак"/>
    <w:basedOn w:val="a0"/>
    <w:link w:val="a5"/>
    <w:uiPriority w:val="99"/>
    <w:semiHidden/>
    <w:rsid w:val="00F91990"/>
  </w:style>
  <w:style w:type="paragraph" w:styleId="a7">
    <w:name w:val="Normal (Web)"/>
    <w:basedOn w:val="a"/>
    <w:rsid w:val="00F91990"/>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8">
    <w:name w:val="Strong"/>
    <w:basedOn w:val="a0"/>
    <w:qFormat/>
    <w:rsid w:val="00F91990"/>
    <w:rPr>
      <w:b/>
      <w:bCs/>
    </w:rPr>
  </w:style>
  <w:style w:type="paragraph" w:styleId="a9">
    <w:name w:val="Balloon Text"/>
    <w:basedOn w:val="a"/>
    <w:link w:val="aa"/>
    <w:uiPriority w:val="99"/>
    <w:semiHidden/>
    <w:unhideWhenUsed/>
    <w:rsid w:val="00F91990"/>
    <w:pPr>
      <w:spacing w:after="0" w:line="240" w:lineRule="auto"/>
    </w:pPr>
    <w:rPr>
      <w:rFonts w:ascii="Tahoma" w:hAnsi="Tahoma" w:cs="Tahoma"/>
      <w:sz w:val="16"/>
      <w:szCs w:val="16"/>
    </w:rPr>
  </w:style>
  <w:style w:type="character" w:customStyle="1" w:styleId="aa">
    <w:name w:val="Текст выноски Знак"/>
    <w:basedOn w:val="a0"/>
    <w:link w:val="a9"/>
    <w:uiPriority w:val="99"/>
    <w:semiHidden/>
    <w:rsid w:val="00F91990"/>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oleObject" Target="embeddings/oleObject2.bin"/><Relationship Id="rId13" Type="http://schemas.openxmlformats.org/officeDocument/2006/relationships/oleObject" Target="embeddings/oleObject6.bin"/><Relationship Id="rId18" Type="http://schemas.openxmlformats.org/officeDocument/2006/relationships/hyperlink" Target="http://amuroopt.ru/images/content/glavnaya/b/P1040901.jpg" TargetMode="External"/><Relationship Id="rId26" Type="http://schemas.openxmlformats.org/officeDocument/2006/relationships/theme" Target="theme/theme1.xml"/><Relationship Id="rId3" Type="http://schemas.openxmlformats.org/officeDocument/2006/relationships/webSettings" Target="webSettings.xml"/><Relationship Id="rId21" Type="http://schemas.openxmlformats.org/officeDocument/2006/relationships/image" Target="media/image5.jpeg"/><Relationship Id="rId7" Type="http://schemas.openxmlformats.org/officeDocument/2006/relationships/oleObject" Target="embeddings/oleObject1.bin"/><Relationship Id="rId12" Type="http://schemas.openxmlformats.org/officeDocument/2006/relationships/oleObject" Target="embeddings/oleObject5.bin"/><Relationship Id="rId17" Type="http://schemas.openxmlformats.org/officeDocument/2006/relationships/package" Target="embeddings/______Microsoft_Office_PowerPoint3.sldx"/><Relationship Id="rId25" Type="http://schemas.openxmlformats.org/officeDocument/2006/relationships/fontTable" Target="fontTable.xml"/><Relationship Id="rId2" Type="http://schemas.openxmlformats.org/officeDocument/2006/relationships/settings" Target="settings.xml"/><Relationship Id="rId16" Type="http://schemas.openxmlformats.org/officeDocument/2006/relationships/package" Target="embeddings/______Microsoft_Office_PowerPoint2.sldx"/><Relationship Id="rId20" Type="http://schemas.openxmlformats.org/officeDocument/2006/relationships/hyperlink" Target="http://amuroopt.ru/images/content/glavnaya/b/IMG_0444.jpg" TargetMode="External"/><Relationship Id="rId1" Type="http://schemas.openxmlformats.org/officeDocument/2006/relationships/styles" Target="styles.xml"/><Relationship Id="rId6" Type="http://schemas.openxmlformats.org/officeDocument/2006/relationships/image" Target="media/image1.wmf"/><Relationship Id="rId11" Type="http://schemas.openxmlformats.org/officeDocument/2006/relationships/oleObject" Target="embeddings/oleObject4.bin"/><Relationship Id="rId24" Type="http://schemas.openxmlformats.org/officeDocument/2006/relationships/footer" Target="footer1.xml"/><Relationship Id="rId5" Type="http://schemas.openxmlformats.org/officeDocument/2006/relationships/endnotes" Target="endnotes.xml"/><Relationship Id="rId15" Type="http://schemas.openxmlformats.org/officeDocument/2006/relationships/package" Target="embeddings/______Microsoft_Office_PowerPoint1.sldx"/><Relationship Id="rId23" Type="http://schemas.openxmlformats.org/officeDocument/2006/relationships/image" Target="media/image6.jpeg"/><Relationship Id="rId10" Type="http://schemas.openxmlformats.org/officeDocument/2006/relationships/image" Target="media/image2.wmf"/><Relationship Id="rId19" Type="http://schemas.openxmlformats.org/officeDocument/2006/relationships/image" Target="media/image4.jpeg"/><Relationship Id="rId4" Type="http://schemas.openxmlformats.org/officeDocument/2006/relationships/footnotes" Target="footnotes.xml"/><Relationship Id="rId9" Type="http://schemas.openxmlformats.org/officeDocument/2006/relationships/oleObject" Target="embeddings/oleObject3.bin"/><Relationship Id="rId14" Type="http://schemas.openxmlformats.org/officeDocument/2006/relationships/image" Target="media/image3.wmf"/><Relationship Id="rId22" Type="http://schemas.openxmlformats.org/officeDocument/2006/relationships/hyperlink" Target="http://amuroopt.ru/images/content/glavnaya/b/panorama.jpg"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E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6</TotalTime>
  <Pages>9</Pages>
  <Words>1078</Words>
  <Characters>6147</Characters>
  <Application>Microsoft Office Word</Application>
  <DocSecurity>0</DocSecurity>
  <Lines>51</Lines>
  <Paragraphs>14</Paragraphs>
  <ScaleCrop>false</ScaleCrop>
  <Company>Microsoft</Company>
  <LinksUpToDate>false</LinksUpToDate>
  <CharactersWithSpaces>7211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3</cp:revision>
  <dcterms:created xsi:type="dcterms:W3CDTF">2014-01-04T07:57:00Z</dcterms:created>
  <dcterms:modified xsi:type="dcterms:W3CDTF">2014-01-04T08:33:00Z</dcterms:modified>
</cp:coreProperties>
</file>